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420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37"/>
      </w:tblGrid>
      <w:tr>
        <w:tblPrEx/>
        <w:trPr>
          <w:trHeight w:val="1781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337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line="276" w:lineRule="auto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 xml:space="preserve">УТВЕРЖДЕНО</w:t>
            </w:r>
            <w:r>
              <w:rPr>
                <w:b/>
                <w:sz w:val="26"/>
                <w:lang w:val="ru-RU"/>
              </w:rPr>
            </w:r>
            <w:r>
              <w:rPr>
                <w:b/>
                <w:sz w:val="26"/>
                <w:lang w:val="ru-RU"/>
              </w:rPr>
            </w:r>
          </w:p>
          <w:p>
            <w:pPr>
              <w:pStyle w:val="854"/>
              <w:jc w:val="center"/>
              <w:spacing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П</w:t>
            </w:r>
            <w:r>
              <w:rPr>
                <w:sz w:val="26"/>
                <w:lang w:val="ru-RU"/>
              </w:rPr>
              <w:t xml:space="preserve">риказом </w:t>
            </w:r>
            <w:r>
              <w:rPr>
                <w:sz w:val="26"/>
                <w:lang w:val="ru-RU"/>
              </w:rPr>
              <w:t xml:space="preserve">врио</w:t>
            </w:r>
            <w:r>
              <w:rPr>
                <w:sz w:val="26"/>
                <w:lang w:val="ru-RU"/>
              </w:rPr>
              <w:t xml:space="preserve"> р</w:t>
            </w:r>
            <w:r>
              <w:rPr>
                <w:sz w:val="26"/>
                <w:lang w:val="ru-RU"/>
              </w:rPr>
              <w:t xml:space="preserve">уководителя</w:t>
            </w:r>
            <w:r>
              <w:rPr>
                <w:sz w:val="26"/>
                <w:lang w:val="ru-RU"/>
              </w:rPr>
            </w:r>
            <w:r>
              <w:rPr>
                <w:sz w:val="26"/>
                <w:lang w:val="ru-RU"/>
              </w:rPr>
            </w:r>
          </w:p>
          <w:p>
            <w:pPr>
              <w:pStyle w:val="854"/>
              <w:jc w:val="center"/>
              <w:spacing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Территориального управления</w:t>
            </w:r>
            <w:r>
              <w:rPr>
                <w:sz w:val="26"/>
                <w:lang w:val="ru-RU"/>
              </w:rPr>
            </w:r>
            <w:r>
              <w:rPr>
                <w:sz w:val="26"/>
                <w:lang w:val="ru-RU"/>
              </w:rPr>
            </w:r>
          </w:p>
          <w:p>
            <w:pPr>
              <w:pStyle w:val="854"/>
              <w:jc w:val="center"/>
              <w:spacing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Федерального агентства по управлению государственным имуществом</w:t>
            </w:r>
            <w:r>
              <w:rPr>
                <w:sz w:val="26"/>
                <w:lang w:val="ru-RU"/>
              </w:rPr>
            </w:r>
            <w:r>
              <w:rPr>
                <w:sz w:val="26"/>
                <w:lang w:val="ru-RU"/>
              </w:rPr>
            </w:r>
          </w:p>
          <w:p>
            <w:pPr>
              <w:pStyle w:val="854"/>
              <w:jc w:val="center"/>
              <w:spacing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в Ростовской области</w:t>
            </w:r>
            <w:r>
              <w:rPr>
                <w:sz w:val="26"/>
                <w:lang w:val="ru-RU"/>
              </w:rPr>
            </w:r>
            <w:r>
              <w:rPr>
                <w:sz w:val="26"/>
                <w:lang w:val="ru-RU"/>
              </w:rPr>
            </w:r>
          </w:p>
        </w:tc>
      </w:tr>
      <w:tr>
        <w:tblPrEx/>
        <w:trPr>
          <w:trHeight w:val="118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337" w:type="dxa"/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5 февраля 2026 года </w:t>
            </w:r>
            <w:r>
              <w:rPr>
                <w:sz w:val="26"/>
                <w:szCs w:val="26"/>
              </w:rPr>
              <w:t xml:space="preserve">№61-25-к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lang w:val="ru-RU"/>
              </w:rPr>
            </w:r>
            <w:r>
              <w:rPr>
                <w:sz w:val="26"/>
                <w:lang w:val="ru-RU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ind w:left="0" w:firstLine="709"/>
        <w:jc w:val="center"/>
        <w:rPr>
          <w:sz w:val="26"/>
          <w:lang w:val="ru-RU"/>
        </w:rPr>
      </w:pPr>
      <w:r>
        <w:rPr>
          <w:sz w:val="26"/>
          <w:lang w:val="ru-RU"/>
        </w:rPr>
      </w:r>
      <w:r>
        <w:rPr>
          <w:sz w:val="26"/>
          <w:lang w:val="ru-RU"/>
        </w:rPr>
      </w:r>
      <w:r>
        <w:rPr>
          <w:sz w:val="26"/>
          <w:lang w:val="ru-RU"/>
        </w:rPr>
      </w:r>
    </w:p>
    <w:p>
      <w:pPr>
        <w:ind w:left="0" w:firstLine="709"/>
        <w:jc w:val="center"/>
        <w:rPr>
          <w:sz w:val="26"/>
          <w:szCs w:val="26"/>
          <w:lang w:val="ru-RU"/>
        </w:rPr>
      </w:pPr>
      <w:r>
        <w:rPr>
          <w:sz w:val="26"/>
          <w:lang w:val="ru-RU"/>
        </w:rPr>
      </w:r>
      <w:r>
        <w:rPr>
          <w:sz w:val="26"/>
          <w:lang w:val="ru-RU"/>
        </w:rPr>
      </w:r>
    </w:p>
    <w:p>
      <w:pPr>
        <w:ind w:left="0" w:firstLine="709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ind w:left="0" w:firstLine="709"/>
        <w:jc w:val="center"/>
        <w:rPr>
          <w:sz w:val="26"/>
          <w:szCs w:val="26"/>
          <w:lang w:val="ru-RU"/>
        </w:rPr>
      </w:pPr>
      <w:r>
        <w:rPr>
          <w:sz w:val="26"/>
          <w:lang w:val="ru-RU"/>
        </w:rPr>
      </w:r>
      <w:r>
        <w:rPr>
          <w:sz w:val="26"/>
          <w:lang w:val="ru-RU"/>
        </w:rPr>
      </w:r>
      <w:r>
        <w:rPr>
          <w:sz w:val="26"/>
          <w:szCs w:val="26"/>
          <w:lang w:val="ru-RU"/>
        </w:rPr>
      </w:r>
    </w:p>
    <w:p>
      <w:pPr>
        <w:ind w:left="0" w:right="0" w:firstLine="0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ПОЛОЖЕНИЕ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</w:r>
      <w:r>
        <w:rPr>
          <w:b/>
          <w:sz w:val="28"/>
          <w:lang w:val="ru-RU"/>
        </w:rPr>
      </w:r>
    </w:p>
    <w:p>
      <w:pPr>
        <w:ind w:left="0" w:firstLine="709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об отделе </w:t>
      </w:r>
      <w:r>
        <w:rPr>
          <w:b/>
          <w:sz w:val="28"/>
          <w:lang w:val="ru-RU"/>
        </w:rPr>
        <w:t xml:space="preserve">управления земельным фондом </w:t>
      </w:r>
      <w:r>
        <w:rPr>
          <w:b/>
          <w:sz w:val="28"/>
          <w:lang w:val="ru-RU"/>
        </w:rPr>
        <w:t xml:space="preserve">(госсектор)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Территориального управления Федерального агентства по управлению</w:t>
      </w:r>
      <w:r>
        <w:rPr>
          <w:b/>
          <w:sz w:val="28"/>
          <w:lang w:val="ru-RU"/>
        </w:rPr>
      </w:r>
      <w:r>
        <w:rPr>
          <w:b/>
          <w:sz w:val="28"/>
          <w:lang w:val="ru-RU"/>
        </w:rPr>
      </w:r>
    </w:p>
    <w:p>
      <w:pPr>
        <w:ind w:left="0" w:firstLine="709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государственным имуществом в Ростовской области</w:t>
      </w:r>
      <w:r>
        <w:rPr>
          <w:b/>
          <w:sz w:val="28"/>
          <w:lang w:val="ru-RU"/>
        </w:rPr>
      </w:r>
      <w:r>
        <w:rPr>
          <w:b/>
          <w:sz w:val="28"/>
          <w:lang w:val="ru-RU"/>
        </w:rPr>
      </w:r>
    </w:p>
    <w:p>
      <w:pPr>
        <w:ind w:left="0" w:firstLine="709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</w:r>
      <w:r>
        <w:rPr>
          <w:b/>
          <w:sz w:val="28"/>
          <w:lang w:val="ru-RU"/>
        </w:rPr>
      </w:r>
      <w:r>
        <w:rPr>
          <w:b/>
          <w:sz w:val="28"/>
          <w:lang w:val="ru-RU"/>
        </w:rPr>
      </w:r>
    </w:p>
    <w:p>
      <w:pPr>
        <w:ind w:left="0" w:firstLine="709"/>
        <w:jc w:val="both"/>
        <w:spacing w:line="276" w:lineRule="auto"/>
        <w:rPr>
          <w:b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Настоящее Положение определяет основные задачи, функции и полномочия отдела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управления земельным фондом </w:t>
      </w:r>
      <w:r>
        <w:rPr>
          <w:sz w:val="28"/>
          <w:lang w:val="ru-RU"/>
        </w:rPr>
        <w:t xml:space="preserve">(</w:t>
      </w:r>
      <w:r>
        <w:rPr>
          <w:sz w:val="28"/>
          <w:lang w:val="ru-RU"/>
        </w:rPr>
        <w:t xml:space="preserve">госсектор</w:t>
      </w:r>
      <w:r>
        <w:rPr>
          <w:sz w:val="28"/>
          <w:lang w:val="ru-RU"/>
        </w:rPr>
        <w:t xml:space="preserve">)</w:t>
      </w:r>
      <w:r>
        <w:rPr>
          <w:rFonts w:ascii="Times New Roman" w:hAnsi="Times New Roman"/>
          <w:sz w:val="28"/>
          <w:lang w:val="ru-RU"/>
        </w:rPr>
        <w:t xml:space="preserve"> Территориального управления Федерального </w:t>
      </w:r>
      <w:r>
        <w:rPr>
          <w:rFonts w:ascii="Times New Roman" w:hAnsi="Times New Roman"/>
          <w:sz w:val="28"/>
          <w:lang w:val="ru-RU"/>
        </w:rPr>
        <w:t xml:space="preserve">агентства по управлению государственным имуществом в Ростовской области (да</w:t>
      </w:r>
      <w:r>
        <w:rPr>
          <w:rFonts w:ascii="Times New Roman" w:hAnsi="Times New Roman"/>
          <w:sz w:val="28"/>
          <w:lang w:val="ru-RU"/>
        </w:rPr>
        <w:t xml:space="preserve">лее - Территориальное управление, ТУ Росимущества в Ростовской области).</w:t>
      </w:r>
      <w:r>
        <w:rPr>
          <w:b/>
          <w:sz w:val="28"/>
          <w:lang w:val="ru-RU"/>
        </w:rPr>
      </w:r>
      <w:r>
        <w:rPr>
          <w:b/>
          <w:sz w:val="28"/>
          <w:lang w:val="ru-RU"/>
        </w:rPr>
      </w:r>
    </w:p>
    <w:p>
      <w:pPr>
        <w:ind w:left="0" w:firstLine="709"/>
        <w:jc w:val="both"/>
        <w:spacing w:line="276" w:lineRule="auto"/>
        <w:rPr>
          <w:b/>
          <w:sz w:val="28"/>
          <w:lang w:val="ru-RU"/>
        </w:rPr>
      </w:pPr>
      <w:r>
        <w:rPr>
          <w:b/>
          <w:sz w:val="28"/>
          <w:lang w:val="ru-RU"/>
        </w:rPr>
      </w:r>
      <w:r>
        <w:rPr>
          <w:b/>
          <w:sz w:val="28"/>
          <w:lang w:val="ru-RU"/>
        </w:rPr>
      </w:r>
      <w:r>
        <w:rPr>
          <w:b/>
          <w:sz w:val="28"/>
          <w:lang w:val="ru-RU"/>
        </w:rPr>
      </w:r>
    </w:p>
    <w:p>
      <w:pPr>
        <w:ind w:left="0" w:firstLine="709"/>
        <w:jc w:val="center"/>
        <w:spacing w:line="276" w:lineRule="auto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1.</w:t>
      </w:r>
      <w:r>
        <w:rPr>
          <w:b/>
          <w:sz w:val="28"/>
          <w:lang w:val="ru-RU"/>
        </w:rPr>
        <w:t xml:space="preserve">ОБЩИЕ ПОЛОЖЕНИЯ</w:t>
      </w:r>
      <w:r>
        <w:rPr>
          <w:b/>
          <w:sz w:val="28"/>
          <w:lang w:val="ru-RU"/>
        </w:rPr>
      </w:r>
      <w:r>
        <w:rPr>
          <w:b/>
          <w:sz w:val="28"/>
          <w:lang w:val="ru-RU"/>
        </w:rPr>
      </w:r>
    </w:p>
    <w:p>
      <w:pPr>
        <w:ind w:left="0" w:firstLine="709"/>
        <w:jc w:val="both"/>
        <w:spacing w:line="276" w:lineRule="auto"/>
        <w:rPr>
          <w:sz w:val="28"/>
          <w:lang w:val="ru-RU"/>
        </w:rPr>
      </w:pPr>
      <w:r>
        <w:rPr>
          <w:sz w:val="28"/>
          <w:lang w:val="ru-RU"/>
        </w:rPr>
      </w:r>
      <w:r>
        <w:rPr>
          <w:sz w:val="28"/>
          <w:lang w:val="ru-RU"/>
        </w:rPr>
      </w:r>
      <w:r>
        <w:rPr>
          <w:sz w:val="28"/>
          <w:lang w:val="ru-RU"/>
        </w:rPr>
      </w:r>
    </w:p>
    <w:p>
      <w:pPr>
        <w:ind w:left="0" w:firstLine="709"/>
        <w:jc w:val="both"/>
        <w:spacing w:line="276" w:lineRule="auto"/>
        <w:rPr>
          <w:sz w:val="28"/>
          <w:lang w:val="ru-RU"/>
        </w:rPr>
      </w:pPr>
      <w:r>
        <w:rPr>
          <w:sz w:val="28"/>
          <w:lang w:val="ru-RU"/>
        </w:rPr>
        <w:t xml:space="preserve">1.</w:t>
      </w:r>
      <w:r>
        <w:rPr>
          <w:sz w:val="28"/>
          <w:lang w:val="ru-RU"/>
        </w:rPr>
        <w:t xml:space="preserve">1. Отде</w:t>
      </w:r>
      <w:r>
        <w:rPr>
          <w:sz w:val="28"/>
          <w:lang w:val="ru-RU"/>
        </w:rPr>
        <w:t xml:space="preserve">л </w:t>
      </w:r>
      <w:r>
        <w:rPr>
          <w:sz w:val="28"/>
          <w:lang w:val="ru-RU"/>
        </w:rPr>
        <w:t xml:space="preserve">управления земельным фондом </w:t>
      </w:r>
      <w:r>
        <w:rPr>
          <w:sz w:val="28"/>
          <w:lang w:val="ru-RU"/>
        </w:rPr>
        <w:t xml:space="preserve">(</w:t>
      </w:r>
      <w:r>
        <w:rPr>
          <w:sz w:val="28"/>
          <w:lang w:val="ru-RU"/>
        </w:rPr>
        <w:t xml:space="preserve">госсектор</w:t>
      </w:r>
      <w:r>
        <w:rPr>
          <w:sz w:val="28"/>
          <w:lang w:val="ru-RU"/>
        </w:rPr>
        <w:t xml:space="preserve">)</w:t>
      </w:r>
      <w:r>
        <w:rPr>
          <w:sz w:val="28"/>
          <w:lang w:val="ru-RU"/>
        </w:rPr>
        <w:t xml:space="preserve"> (далее – Отдел) является структурным подразделением Территориального управления Федерального агентства по управлению государственным имуществом в Ростовской области.</w:t>
      </w:r>
      <w:r>
        <w:rPr>
          <w:sz w:val="28"/>
          <w:lang w:val="ru-RU"/>
        </w:rPr>
      </w:r>
      <w:r>
        <w:rPr>
          <w:sz w:val="28"/>
          <w:lang w:val="ru-RU"/>
        </w:rPr>
      </w:r>
    </w:p>
    <w:p>
      <w:pPr>
        <w:ind w:left="0" w:firstLine="709"/>
        <w:jc w:val="both"/>
        <w:spacing w:line="276" w:lineRule="auto"/>
        <w:rPr>
          <w:sz w:val="28"/>
          <w:lang w:val="ru-RU"/>
        </w:rPr>
      </w:pPr>
      <w:r>
        <w:rPr>
          <w:sz w:val="28"/>
          <w:lang w:val="ru-RU"/>
        </w:rPr>
        <w:t xml:space="preserve">1.</w:t>
      </w:r>
      <w:r>
        <w:rPr>
          <w:sz w:val="28"/>
          <w:lang w:val="ru-RU"/>
        </w:rPr>
        <w:t xml:space="preserve">2. </w:t>
      </w:r>
      <w:r>
        <w:rPr>
          <w:sz w:val="28"/>
          <w:lang w:val="ru-RU"/>
        </w:rPr>
        <w:t xml:space="preserve">В своей деятельности Отдел руководствуется Конституцией Российской Федерации,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</w:t>
      </w:r>
      <w:r>
        <w:rPr>
          <w:sz w:val="28"/>
          <w:lang w:val="ru-RU"/>
        </w:rPr>
        <w:t xml:space="preserve">нормативными правовыми актами</w:t>
      </w:r>
      <w:r>
        <w:rPr>
          <w:sz w:val="28"/>
          <w:lang w:val="ru-RU"/>
        </w:rPr>
        <w:t xml:space="preserve">  </w:t>
      </w:r>
      <w:r>
        <w:rPr>
          <w:sz w:val="28"/>
          <w:lang w:val="ru-RU"/>
        </w:rPr>
        <w:t xml:space="preserve">Министерства финансов Российской Федерации, </w:t>
      </w:r>
      <w:r>
        <w:rPr>
          <w:sz w:val="28"/>
          <w:lang w:val="ru-RU"/>
        </w:rPr>
        <w:t xml:space="preserve">приказами, распоряжениями и поручениями Федерального агентства  по  управлению федеральным имуществом</w:t>
      </w:r>
      <w:r>
        <w:rPr>
          <w:sz w:val="28"/>
          <w:lang w:val="ru-RU"/>
        </w:rPr>
        <w:t xml:space="preserve"> (далее – Росимущество)</w:t>
      </w:r>
      <w:r>
        <w:rPr>
          <w:sz w:val="28"/>
          <w:lang w:val="ru-RU"/>
        </w:rPr>
        <w:t xml:space="preserve">, </w:t>
      </w:r>
      <w:r>
        <w:rPr>
          <w:sz w:val="28"/>
          <w:lang w:val="ru-RU"/>
        </w:rPr>
        <w:t xml:space="preserve">иными нормативно-правовыми</w:t>
      </w:r>
      <w:r>
        <w:rPr>
          <w:sz w:val="28"/>
          <w:lang w:val="ru-RU"/>
        </w:rPr>
        <w:t xml:space="preserve"> актами, Положением о Территориальном управлении, приказами, распоряжениями, решениями, </w:t>
      </w:r>
      <w:r>
        <w:rPr>
          <w:sz w:val="28"/>
          <w:highlight w:val="white"/>
          <w:lang w:val="ru-RU"/>
        </w:rPr>
        <w:t xml:space="preserve">поручениями руководителя Территориального управления</w:t>
      </w:r>
      <w:r>
        <w:rPr>
          <w:sz w:val="28"/>
          <w:highlight w:val="white"/>
          <w:lang w:val="ru-RU"/>
        </w:rPr>
        <w:t xml:space="preserve">,</w:t>
      </w:r>
      <w:r>
        <w:rPr>
          <w:sz w:val="28"/>
          <w:lang w:val="ru-RU"/>
        </w:rPr>
        <w:t xml:space="preserve"> настоящим Положением.</w:t>
      </w:r>
      <w:r>
        <w:rPr>
          <w:sz w:val="28"/>
          <w:lang w:val="ru-RU"/>
        </w:rPr>
      </w:r>
      <w:r>
        <w:rPr>
          <w:sz w:val="28"/>
          <w:lang w:val="ru-RU"/>
        </w:rPr>
      </w:r>
    </w:p>
    <w:p>
      <w:pPr>
        <w:ind w:left="0" w:firstLine="709"/>
        <w:jc w:val="both"/>
        <w:spacing w:line="276" w:lineRule="auto"/>
        <w:rPr>
          <w:sz w:val="28"/>
          <w:lang w:val="ru-RU"/>
        </w:rPr>
      </w:pPr>
      <w:r>
        <w:rPr>
          <w:sz w:val="28"/>
          <w:lang w:val="ru-RU"/>
        </w:rPr>
        <w:t xml:space="preserve">1.</w:t>
      </w:r>
      <w:r>
        <w:rPr>
          <w:sz w:val="28"/>
          <w:lang w:val="ru-RU"/>
        </w:rPr>
        <w:t xml:space="preserve">3</w:t>
      </w:r>
      <w:r>
        <w:rPr>
          <w:sz w:val="28"/>
          <w:lang w:val="ru-RU"/>
        </w:rPr>
        <w:t xml:space="preserve">. </w:t>
      </w:r>
      <w:r>
        <w:rPr>
          <w:sz w:val="28"/>
          <w:lang w:val="ru-RU"/>
        </w:rPr>
        <w:t xml:space="preserve">Отдел осуществляет возложенные на него функции во взаимодействии с другими отделами Территориального управления, с заинтересованными подразделениями федеральных органов исполнительной власти, иными организациями.</w:t>
      </w:r>
      <w:r>
        <w:rPr>
          <w:sz w:val="28"/>
          <w:lang w:val="ru-RU"/>
        </w:rPr>
      </w:r>
      <w:r>
        <w:rPr>
          <w:sz w:val="28"/>
          <w:lang w:val="ru-RU"/>
        </w:rPr>
      </w:r>
    </w:p>
    <w:p>
      <w:pPr>
        <w:ind w:left="0" w:firstLine="709"/>
        <w:jc w:val="both"/>
        <w:spacing w:line="276" w:lineRule="auto"/>
        <w:rPr>
          <w:sz w:val="28"/>
          <w:lang w:val="ru-RU"/>
        </w:rPr>
      </w:pPr>
      <w:r>
        <w:rPr>
          <w:sz w:val="28"/>
          <w:lang w:val="ru-RU"/>
        </w:rPr>
      </w:r>
      <w:r>
        <w:rPr>
          <w:sz w:val="28"/>
          <w:lang w:val="ru-RU"/>
        </w:rPr>
      </w:r>
      <w:r>
        <w:rPr>
          <w:sz w:val="28"/>
          <w:lang w:val="ru-RU"/>
        </w:rPr>
      </w:r>
    </w:p>
    <w:p>
      <w:pPr>
        <w:ind w:left="0" w:firstLine="709"/>
        <w:jc w:val="center"/>
        <w:spacing w:line="276" w:lineRule="auto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2. </w:t>
      </w:r>
      <w:r>
        <w:rPr>
          <w:b/>
          <w:sz w:val="28"/>
          <w:lang w:val="ru-RU"/>
        </w:rPr>
        <w:t xml:space="preserve">ФУНКЦИИ ОТДЕЛА</w:t>
      </w:r>
      <w:r>
        <w:rPr>
          <w:b/>
          <w:sz w:val="28"/>
          <w:lang w:val="ru-RU"/>
        </w:rPr>
      </w:r>
      <w:r>
        <w:rPr>
          <w:b/>
          <w:sz w:val="28"/>
          <w:lang w:val="ru-RU"/>
        </w:rPr>
      </w:r>
    </w:p>
    <w:p>
      <w:pPr>
        <w:pStyle w:val="854"/>
        <w:ind w:left="53" w:right="5" w:firstLine="682"/>
        <w:jc w:val="both"/>
        <w:spacing w:before="192" w:line="276" w:lineRule="auto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В соответствии с Конституцией Российской Федерации, федеральными конституционными законами, федеральными законами, </w:t>
      </w:r>
      <w:r>
        <w:rPr>
          <w:color w:val="000000"/>
          <w:sz w:val="28"/>
          <w:lang w:val="ru-RU"/>
        </w:rPr>
        <w:t xml:space="preserve">нормативными </w:t>
      </w:r>
      <w:r>
        <w:rPr>
          <w:color w:val="000000"/>
          <w:sz w:val="28"/>
          <w:lang w:val="ru-RU"/>
        </w:rPr>
        <w:t xml:space="preserve">актами Президента Российской Федерации и Правительства Российской Федерации, международными договорами Российской Федерации, нормативными правовыми актами Министерства </w:t>
      </w:r>
      <w:r>
        <w:rPr>
          <w:color w:val="000000"/>
          <w:sz w:val="28"/>
          <w:lang w:val="ru-RU"/>
        </w:rPr>
        <w:t xml:space="preserve">финансов</w:t>
      </w:r>
      <w:r>
        <w:rPr>
          <w:color w:val="000000"/>
          <w:sz w:val="28"/>
          <w:lang w:val="ru-RU"/>
        </w:rPr>
        <w:t xml:space="preserve"> Российской Федерации, </w:t>
      </w:r>
      <w:r>
        <w:rPr>
          <w:sz w:val="28"/>
          <w:lang w:val="ru-RU"/>
        </w:rPr>
        <w:t xml:space="preserve">приказами, распоряжениями и</w:t>
      </w:r>
      <w:r>
        <w:rPr>
          <w:sz w:val="28"/>
          <w:lang w:val="ru-RU"/>
        </w:rPr>
        <w:t xml:space="preserve"> поручениями</w:t>
      </w:r>
      <w:r>
        <w:rPr>
          <w:color w:val="000000"/>
          <w:sz w:val="28"/>
          <w:lang w:val="ru-RU"/>
        </w:rPr>
        <w:t xml:space="preserve"> Росимущества, Положением</w:t>
      </w:r>
      <w:r>
        <w:rPr>
          <w:color w:val="000000"/>
          <w:sz w:val="28"/>
          <w:lang w:val="ru-RU"/>
        </w:rPr>
        <w:t xml:space="preserve"> о Территориальном управлении, приказами, распоряжениями и</w:t>
      </w:r>
      <w:r>
        <w:rPr>
          <w:color w:val="000000"/>
          <w:sz w:val="28"/>
          <w:lang w:val="ru-RU"/>
        </w:rPr>
        <w:t xml:space="preserve"> поручениями руководителя </w:t>
      </w:r>
      <w:r>
        <w:rPr>
          <w:color w:val="000000"/>
          <w:sz w:val="28"/>
          <w:lang w:val="ru-RU"/>
        </w:rPr>
        <w:t xml:space="preserve">Территориального управления, </w:t>
      </w:r>
      <w:r>
        <w:rPr>
          <w:sz w:val="28"/>
          <w:lang w:val="ru-RU"/>
        </w:rPr>
        <w:t xml:space="preserve">Положением об Отделе</w:t>
      </w:r>
      <w:r>
        <w:rPr>
          <w:sz w:val="28"/>
          <w:lang w:val="ru-RU"/>
        </w:rPr>
        <w:t xml:space="preserve">,</w:t>
      </w:r>
      <w:r>
        <w:rPr>
          <w:color w:val="000000"/>
          <w:sz w:val="28"/>
          <w:lang w:val="ru-RU"/>
        </w:rPr>
        <w:t xml:space="preserve"> Отдел осуществляет</w:t>
      </w:r>
      <w:r>
        <w:rPr>
          <w:color w:val="000000"/>
          <w:sz w:val="28"/>
          <w:lang w:val="ru-RU"/>
        </w:rPr>
        <w:t xml:space="preserve"> следующие</w:t>
      </w:r>
      <w:r>
        <w:rPr>
          <w:color w:val="000000"/>
          <w:sz w:val="28"/>
          <w:lang w:val="ru-RU"/>
        </w:rPr>
        <w:t xml:space="preserve"> функции:</w:t>
      </w:r>
      <w:r>
        <w:rPr>
          <w:color w:val="000000"/>
          <w:sz w:val="28"/>
          <w:lang w:val="ru-RU"/>
        </w:rPr>
      </w:r>
      <w:r>
        <w:rPr>
          <w:color w:val="000000"/>
          <w:sz w:val="28"/>
          <w:lang w:val="ru-RU"/>
        </w:rPr>
      </w:r>
    </w:p>
    <w:p>
      <w:pPr>
        <w:ind w:left="0" w:firstLine="709"/>
        <w:jc w:val="both"/>
        <w:spacing w:line="276" w:lineRule="auto"/>
        <w:rPr>
          <w:sz w:val="28"/>
          <w:lang w:val="ru-RU"/>
        </w:rPr>
      </w:pPr>
      <w:r>
        <w:rPr>
          <w:sz w:val="28"/>
          <w:lang w:val="ru-RU"/>
        </w:rPr>
        <w:t xml:space="preserve">2.1. Осуществление деятельности в сфере управления, распоряжения, учета земельных участков, находящихся в</w:t>
      </w:r>
      <w:r>
        <w:rPr>
          <w:sz w:val="28"/>
          <w:lang w:val="ru-RU"/>
        </w:rPr>
        <w:t xml:space="preserve"> соб</w:t>
      </w:r>
      <w:r>
        <w:rPr>
          <w:sz w:val="28"/>
          <w:lang w:val="ru-RU"/>
        </w:rPr>
        <w:t xml:space="preserve">ственности Российской Федерации</w:t>
      </w:r>
      <w:r>
        <w:rPr>
          <w:sz w:val="28"/>
          <w:lang w:val="ru-RU"/>
        </w:rPr>
        <w:t xml:space="preserve">.</w:t>
      </w:r>
      <w:r>
        <w:rPr>
          <w:sz w:val="28"/>
          <w:lang w:val="ru-RU"/>
        </w:rPr>
      </w:r>
      <w:r>
        <w:rPr>
          <w:sz w:val="28"/>
          <w:lang w:val="ru-RU"/>
        </w:rPr>
      </w:r>
    </w:p>
    <w:p>
      <w:pPr>
        <w:ind w:left="0" w:firstLine="709"/>
        <w:jc w:val="both"/>
        <w:spacing w:line="276" w:lineRule="auto"/>
        <w:rPr>
          <w:sz w:val="28"/>
          <w:lang w:val="ru-RU"/>
        </w:rPr>
      </w:pPr>
      <w:r>
        <w:rPr>
          <w:sz w:val="28"/>
          <w:lang w:val="ru-RU"/>
        </w:rPr>
        <w:t xml:space="preserve">2.2. Обеспечение регистрации прав Российской Федерации в отношении земельных участков, относящихся к собственности Российской Федерации.</w:t>
      </w:r>
      <w:r>
        <w:rPr>
          <w:sz w:val="28"/>
          <w:lang w:val="ru-RU"/>
        </w:rPr>
      </w:r>
      <w:r>
        <w:rPr>
          <w:sz w:val="28"/>
          <w:lang w:val="ru-RU"/>
        </w:rPr>
      </w:r>
    </w:p>
    <w:p>
      <w:pPr>
        <w:ind w:left="0" w:firstLine="709"/>
        <w:jc w:val="both"/>
        <w:spacing w:line="276" w:lineRule="auto"/>
        <w:rPr>
          <w:sz w:val="28"/>
          <w:lang w:val="ru-RU"/>
        </w:rPr>
      </w:pPr>
      <w:r>
        <w:rPr>
          <w:sz w:val="28"/>
          <w:lang w:val="ru-RU"/>
        </w:rPr>
        <w:t xml:space="preserve">2.3. </w:t>
      </w:r>
      <w:r>
        <w:rPr>
          <w:sz w:val="28"/>
          <w:lang w:val="ru-RU"/>
        </w:rPr>
        <w:t xml:space="preserve">Осуществление действий по</w:t>
      </w:r>
      <w:r>
        <w:rPr>
          <w:sz w:val="28"/>
          <w:lang w:val="ru-RU"/>
        </w:rPr>
        <w:t xml:space="preserve"> предоставлению земельных участков, </w:t>
      </w:r>
      <w:r>
        <w:rPr>
          <w:sz w:val="28"/>
          <w:lang w:val="ru-RU"/>
        </w:rPr>
        <w:t xml:space="preserve">находящихся в</w:t>
      </w:r>
      <w:r>
        <w:rPr>
          <w:sz w:val="28"/>
          <w:lang w:val="ru-RU"/>
        </w:rPr>
        <w:t xml:space="preserve"> федеральной соб</w:t>
      </w:r>
      <w:r>
        <w:rPr>
          <w:sz w:val="28"/>
          <w:lang w:val="ru-RU"/>
        </w:rPr>
        <w:t xml:space="preserve">ственности</w:t>
      </w:r>
      <w:r>
        <w:rPr>
          <w:sz w:val="28"/>
          <w:lang w:val="ru-RU"/>
        </w:rPr>
        <w:t xml:space="preserve"> в аренду, собственность, в безвозмездное пользование, постоянное (бессрочное) пользование, </w:t>
      </w:r>
      <w:r>
        <w:rPr>
          <w:rFonts w:ascii="Times New Roman" w:hAnsi="Times New Roman"/>
          <w:sz w:val="28"/>
          <w:lang w:val="ru-RU"/>
        </w:rPr>
        <w:t xml:space="preserve">на праве ограниченного пользования чужим земельным участком (сервитут).</w:t>
      </w:r>
      <w:r>
        <w:rPr>
          <w:sz w:val="28"/>
          <w:lang w:val="ru-RU"/>
        </w:rPr>
      </w:r>
      <w:r>
        <w:rPr>
          <w:sz w:val="28"/>
          <w:lang w:val="ru-RU"/>
        </w:rPr>
      </w:r>
    </w:p>
    <w:p>
      <w:pPr>
        <w:ind w:left="0" w:firstLine="709"/>
        <w:jc w:val="both"/>
        <w:spacing w:line="276" w:lineRule="auto"/>
        <w:rPr>
          <w:rFonts w:ascii="Times New Roman" w:hAnsi="Times New Roman"/>
          <w:sz w:val="28"/>
          <w:lang w:val="ru-RU"/>
        </w:rPr>
      </w:pPr>
      <w:r>
        <w:rPr>
          <w:sz w:val="28"/>
          <w:lang w:val="ru-RU"/>
        </w:rPr>
        <w:t xml:space="preserve">2.4</w:t>
      </w:r>
      <w:r>
        <w:rPr>
          <w:sz w:val="28"/>
          <w:lang w:val="ru-RU"/>
        </w:rPr>
        <w:t xml:space="preserve">.</w:t>
      </w:r>
      <w:r>
        <w:rPr>
          <w:sz w:val="28"/>
          <w:lang w:val="ru-RU"/>
        </w:rPr>
        <w:t xml:space="preserve"> Осуществление действий</w:t>
      </w:r>
      <w:r>
        <w:rPr>
          <w:sz w:val="28"/>
          <w:lang w:val="ru-RU"/>
        </w:rPr>
        <w:t xml:space="preserve"> по образованию земельных участков </w:t>
      </w:r>
      <w:r>
        <w:rPr>
          <w:sz w:val="28"/>
          <w:lang w:val="ru-RU"/>
        </w:rPr>
        <w:t xml:space="preserve">из земельных участков, находящихся в федеральной собственности путем </w:t>
      </w:r>
      <w:r>
        <w:rPr>
          <w:sz w:val="28"/>
          <w:lang w:val="ru-RU"/>
        </w:rPr>
        <w:t xml:space="preserve">раздела, объединении</w:t>
      </w:r>
      <w:r>
        <w:rPr>
          <w:sz w:val="28"/>
          <w:lang w:val="ru-RU"/>
        </w:rPr>
        <w:t xml:space="preserve">, перераспределении, выдела земельных участков </w:t>
      </w:r>
      <w:r>
        <w:rPr>
          <w:rFonts w:ascii="Times New Roman" w:hAnsi="Times New Roman"/>
          <w:sz w:val="28"/>
          <w:lang w:val="ru-RU"/>
        </w:rPr>
        <w:t xml:space="preserve">посредством утверждения схемы расположения земельного участка или земельных участков на кадастровом плане территории.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ind w:left="0" w:firstLine="709"/>
        <w:jc w:val="both"/>
        <w:spacing w:line="276" w:lineRule="auto"/>
        <w:rPr>
          <w:sz w:val="28"/>
          <w:lang w:val="ru-RU"/>
        </w:rPr>
      </w:pPr>
      <w:r>
        <w:rPr>
          <w:sz w:val="28"/>
          <w:lang w:val="ru-RU"/>
        </w:rPr>
        <w:t xml:space="preserve">2.5. Проведение работ </w:t>
      </w:r>
      <w:r>
        <w:rPr>
          <w:rFonts w:ascii="Times New Roman" w:hAnsi="Times New Roman"/>
          <w:sz w:val="28"/>
          <w:lang w:val="ru-RU"/>
        </w:rPr>
        <w:t xml:space="preserve">по предварительному согласованию предоставления земельного участка в собственность, аренду, безвозмездное пользование, постоянное (бессрочное) пользование. </w:t>
      </w:r>
      <w:r>
        <w:rPr>
          <w:sz w:val="28"/>
          <w:lang w:val="ru-RU"/>
        </w:rPr>
      </w:r>
      <w:r>
        <w:rPr>
          <w:sz w:val="28"/>
          <w:lang w:val="ru-RU"/>
        </w:rPr>
      </w:r>
    </w:p>
    <w:p>
      <w:pPr>
        <w:ind w:left="0" w:firstLine="709"/>
        <w:jc w:val="both"/>
        <w:spacing w:line="276" w:lineRule="auto"/>
        <w:rPr>
          <w:sz w:val="28"/>
          <w:lang w:val="ru-RU"/>
        </w:rPr>
      </w:pPr>
      <w:r>
        <w:rPr>
          <w:sz w:val="28"/>
          <w:lang w:val="ru-RU"/>
        </w:rPr>
        <w:t xml:space="preserve">2.6. Осуществ</w:t>
      </w:r>
      <w:r>
        <w:rPr>
          <w:sz w:val="28"/>
          <w:lang w:val="ru-RU"/>
        </w:rPr>
        <w:t xml:space="preserve">ление действий по передаче находящихся в федеральной собственности земельных участков в государственную собственность субъектов Российской Федерации и в муниципальную собственность в порядке, предусмотренном главой V.5 Земельного кодекса Российской Федерац</w:t>
      </w:r>
      <w:r>
        <w:rPr>
          <w:sz w:val="28"/>
          <w:lang w:val="ru-RU"/>
        </w:rPr>
        <w:t xml:space="preserve">ии. </w:t>
      </w:r>
      <w:r>
        <w:rPr>
          <w:sz w:val="28"/>
          <w:lang w:val="ru-RU"/>
        </w:rPr>
      </w:r>
      <w:r>
        <w:rPr>
          <w:sz w:val="28"/>
          <w:lang w:val="ru-RU"/>
        </w:rPr>
      </w:r>
    </w:p>
    <w:p>
      <w:pPr>
        <w:ind w:left="0" w:firstLine="709"/>
        <w:jc w:val="both"/>
        <w:spacing w:line="276" w:lineRule="auto"/>
        <w:rPr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2.7</w:t>
      </w:r>
      <w:r>
        <w:rPr>
          <w:rFonts w:ascii="Times New Roman" w:hAnsi="Times New Roman"/>
          <w:sz w:val="28"/>
          <w:lang w:val="ru-RU"/>
        </w:rPr>
        <w:t xml:space="preserve">. Осуществление действий по п</w:t>
      </w:r>
      <w:r>
        <w:rPr>
          <w:rFonts w:ascii="Times New Roman" w:hAnsi="Times New Roman"/>
          <w:sz w:val="28"/>
          <w:lang w:val="ru-RU"/>
        </w:rPr>
        <w:t xml:space="preserve">редоставлению земельных участков, находящихся в федеральной собственности, </w:t>
      </w:r>
      <w:r>
        <w:rPr>
          <w:rFonts w:ascii="Times New Roman" w:hAnsi="Times New Roman"/>
          <w:sz w:val="28"/>
          <w:lang w:val="ru-RU"/>
        </w:rPr>
        <w:t xml:space="preserve">в аренду на торгах в форме аукциона, а так же осуществление</w:t>
      </w:r>
      <w:r>
        <w:rPr>
          <w:rFonts w:ascii="Times New Roman" w:hAnsi="Times New Roman"/>
          <w:sz w:val="28"/>
          <w:lang w:val="ru-RU"/>
        </w:rPr>
        <w:t xml:space="preserve"> продажи земельных участков, находящихся в федеральной собственности, </w:t>
      </w:r>
      <w:r>
        <w:rPr>
          <w:rFonts w:ascii="Times New Roman" w:hAnsi="Times New Roman"/>
          <w:sz w:val="28"/>
          <w:lang w:val="ru-RU"/>
        </w:rPr>
        <w:t xml:space="preserve">на торгах в форме аукциона.</w:t>
      </w:r>
      <w:r>
        <w:rPr>
          <w:sz w:val="28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ind w:left="0" w:firstLine="709"/>
        <w:jc w:val="both"/>
        <w:spacing w:line="276" w:lineRule="auto"/>
        <w:rPr>
          <w:sz w:val="28"/>
          <w:szCs w:val="28"/>
          <w:lang w:val="ru-RU"/>
        </w:rPr>
      </w:pPr>
      <w:r>
        <w:rPr>
          <w:sz w:val="28"/>
          <w:highlight w:val="none"/>
          <w:lang w:val="ru-RU"/>
        </w:rPr>
        <w:t xml:space="preserve">2.8. Осуществляет мероприятия по приему земельных участков, свободных от застройки, обращенных в доход государства по решениям судов.</w:t>
      </w:r>
      <w:r>
        <w:rPr>
          <w:sz w:val="28"/>
          <w:highlight w:val="none"/>
          <w:lang w:val="ru-RU"/>
        </w:rPr>
      </w:r>
    </w:p>
    <w:p>
      <w:pPr>
        <w:ind w:left="0" w:firstLine="709"/>
        <w:jc w:val="both"/>
        <w:spacing w:after="0" w:line="276" w:lineRule="auto"/>
        <w:widowControl w:val="off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2.9. Проведение работ по согласованию местоположения границ земельных участков, находящихся в федеральной собственности.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ind w:left="0" w:firstLine="709"/>
        <w:jc w:val="both"/>
        <w:spacing w:before="0" w:after="0" w:line="276" w:lineRule="auto"/>
        <w:widowControl w:val="off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2.10. Осуществление действий</w:t>
      </w:r>
      <w:r>
        <w:rPr>
          <w:rFonts w:ascii="Times New Roman" w:hAnsi="Times New Roman"/>
          <w:sz w:val="28"/>
          <w:lang w:val="ru-RU"/>
        </w:rPr>
        <w:t xml:space="preserve"> по</w:t>
      </w:r>
      <w:r>
        <w:rPr>
          <w:rFonts w:ascii="Times New Roman" w:hAnsi="Times New Roman"/>
          <w:sz w:val="28"/>
          <w:lang w:val="ru-RU"/>
        </w:rPr>
        <w:t xml:space="preserve"> прекращению прав (аренды, безвозмездного пользования, постоянного (бессрочного) пользования, </w:t>
      </w:r>
      <w:r>
        <w:rPr>
          <w:rFonts w:ascii="Times New Roman" w:hAnsi="Times New Roman"/>
          <w:sz w:val="28"/>
          <w:lang w:val="ru-RU"/>
        </w:rPr>
        <w:t xml:space="preserve">права ограниченного</w:t>
      </w:r>
      <w:r>
        <w:rPr>
          <w:rFonts w:ascii="Times New Roman" w:hAnsi="Times New Roman"/>
          <w:sz w:val="28"/>
          <w:lang w:val="ru-RU"/>
        </w:rPr>
        <w:t xml:space="preserve"> пользования чужим земельным участком (сервитут)</w:t>
      </w:r>
      <w:r>
        <w:rPr>
          <w:rFonts w:ascii="Times New Roman" w:hAnsi="Times New Roman"/>
          <w:sz w:val="28"/>
          <w:lang w:val="ru-RU"/>
        </w:rPr>
        <w:t xml:space="preserve">) на земельные участки, находящиеся в федеральной собственности, если иное не установлено федеральными законами, актами Президента Российской Федерации и Правительства Российской Федерации.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ind w:left="0" w:firstLine="709"/>
        <w:jc w:val="both"/>
        <w:spacing w:line="276" w:lineRule="auto"/>
        <w:rPr>
          <w:sz w:val="28"/>
          <w:lang w:val="ru-RU"/>
        </w:rPr>
      </w:pPr>
      <w:r>
        <w:rPr>
          <w:sz w:val="28"/>
          <w:lang w:val="ru-RU"/>
        </w:rPr>
        <w:t xml:space="preserve">2.11. Осуществление учета</w:t>
      </w:r>
      <w:r>
        <w:rPr>
          <w:sz w:val="28"/>
          <w:lang w:val="ru-RU"/>
        </w:rPr>
        <w:t xml:space="preserve"> земельных участков, составляющих казну Российской Федерации, обеспечение полноты и достоверности сведений, содержащихся в реестре федерального имущества, составляющих казну Российской Федерации, в соответствии с постановлением Правительства Российской Фед</w:t>
      </w:r>
      <w:r>
        <w:rPr>
          <w:sz w:val="28"/>
          <w:lang w:val="ru-RU"/>
        </w:rPr>
        <w:t xml:space="preserve">ерации от 16 июля 2007 года № 447 «О совершенствовании учета федерального имущества».</w:t>
      </w:r>
      <w:r>
        <w:rPr>
          <w:sz w:val="28"/>
          <w:lang w:val="ru-RU"/>
        </w:rPr>
      </w:r>
      <w:r>
        <w:rPr>
          <w:sz w:val="28"/>
          <w:lang w:val="ru-RU"/>
        </w:rPr>
      </w:r>
    </w:p>
    <w:p>
      <w:pPr>
        <w:ind w:left="0" w:firstLine="709"/>
        <w:jc w:val="both"/>
        <w:spacing w:line="276" w:lineRule="auto"/>
        <w:rPr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2.12. Осуществление учета договоров купли-продажи, аренды, безвозмездного польз</w:t>
      </w:r>
      <w:r>
        <w:rPr>
          <w:rFonts w:ascii="Times New Roman" w:hAnsi="Times New Roman"/>
          <w:sz w:val="28"/>
          <w:lang w:val="ru-RU"/>
        </w:rPr>
        <w:t xml:space="preserve">ов</w:t>
      </w:r>
      <w:r>
        <w:rPr>
          <w:rFonts w:ascii="Times New Roman" w:hAnsi="Times New Roman"/>
          <w:sz w:val="28"/>
          <w:lang w:val="ru-RU"/>
        </w:rPr>
        <w:t xml:space="preserve">ания, договоров (соглашений) об установлении сервитутов, иных договоров (соглашений) в отношении земельных участков</w:t>
      </w:r>
      <w:r>
        <w:rPr>
          <w:sz w:val="28"/>
          <w:lang w:val="ru-RU"/>
        </w:rPr>
        <w:t xml:space="preserve">.</w:t>
      </w:r>
      <w:r>
        <w:rPr>
          <w:sz w:val="28"/>
          <w:lang w:val="ru-RU"/>
        </w:rPr>
      </w:r>
      <w:r>
        <w:rPr>
          <w:sz w:val="28"/>
          <w:lang w:val="ru-RU"/>
        </w:rPr>
      </w:r>
    </w:p>
    <w:p>
      <w:pPr>
        <w:ind w:left="0" w:firstLine="709"/>
        <w:jc w:val="both"/>
        <w:spacing w:before="0" w:after="0" w:line="276" w:lineRule="auto"/>
        <w:widowControl w:val="off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2.13. Осуществление действий по</w:t>
      </w:r>
      <w:r>
        <w:rPr>
          <w:rFonts w:ascii="Times New Roman" w:hAnsi="Times New Roman"/>
          <w:sz w:val="28"/>
          <w:lang w:val="ru-RU"/>
        </w:rPr>
        <w:t xml:space="preserve"> определению вида разрешенного использования находящихся в федеральной собственности земельных участков, а так же </w:t>
      </w:r>
      <w:r>
        <w:rPr>
          <w:rFonts w:ascii="Times New Roman" w:hAnsi="Times New Roman"/>
          <w:sz w:val="28"/>
          <w:lang w:val="ru-RU"/>
        </w:rPr>
        <w:t xml:space="preserve">изменению </w:t>
      </w:r>
      <w:r>
        <w:rPr>
          <w:rFonts w:ascii="Times New Roman" w:hAnsi="Times New Roman"/>
          <w:sz w:val="28"/>
          <w:lang w:val="ru-RU"/>
        </w:rPr>
        <w:t xml:space="preserve">видов разрешенного использования</w:t>
      </w:r>
      <w:r>
        <w:rPr>
          <w:rFonts w:ascii="Times New Roman" w:hAnsi="Times New Roman"/>
          <w:sz w:val="28"/>
          <w:lang w:val="ru-RU"/>
        </w:rPr>
        <w:t xml:space="preserve"> находящихся в федеральной собственности земельных участков при условии соблюдения требований технических регламентов.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ind w:left="0" w:firstLine="709"/>
        <w:jc w:val="both"/>
        <w:spacing w:before="0" w:after="0" w:line="276" w:lineRule="auto"/>
        <w:widowControl w:val="off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2.14. Осуществление действи</w:t>
      </w:r>
      <w:r>
        <w:rPr>
          <w:rFonts w:ascii="Times New Roman" w:hAnsi="Times New Roman"/>
          <w:sz w:val="28"/>
          <w:lang w:val="ru-RU"/>
        </w:rPr>
        <w:t xml:space="preserve">й при использовании земель или земельных участков, находящихся в федеральной собственности, без предоставления земельных участков и установления сервитута, публичного сервитута, в порядке, предусмотренном главой V.6 Земельного кодекса Российской Федерации.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ind w:left="0" w:firstLine="709"/>
        <w:jc w:val="both"/>
        <w:spacing w:line="276" w:lineRule="auto"/>
        <w:rPr>
          <w:sz w:val="28"/>
          <w:lang w:val="ru-RU"/>
        </w:rPr>
      </w:pPr>
      <w:r>
        <w:rPr>
          <w:sz w:val="28"/>
          <w:lang w:val="ru-RU"/>
        </w:rPr>
        <w:t xml:space="preserve">2.</w:t>
      </w:r>
      <w:r>
        <w:rPr>
          <w:sz w:val="28"/>
          <w:lang w:val="ru-RU"/>
        </w:rPr>
        <w:t xml:space="preserve">15</w:t>
      </w:r>
      <w:r>
        <w:rPr>
          <w:sz w:val="28"/>
          <w:lang w:val="ru-RU"/>
        </w:rPr>
        <w:t xml:space="preserve">. </w:t>
      </w:r>
      <w:r>
        <w:rPr>
          <w:sz w:val="28"/>
          <w:lang w:val="ru-RU"/>
        </w:rPr>
        <w:t xml:space="preserve">Подготовка предложений о размещении заказов на выполнение землеустроительных (кадастровых) работ и постановке на государственный кадастровый учет земельных участков, на которые возникает право федеральной собственности путем</w:t>
      </w:r>
      <w:r>
        <w:rPr>
          <w:sz w:val="28"/>
          <w:lang w:val="ru-RU"/>
        </w:rPr>
        <w:t xml:space="preserve"> заключения государственных контрактов</w:t>
      </w:r>
      <w:r>
        <w:rPr>
          <w:sz w:val="28"/>
          <w:lang w:val="ru-RU"/>
        </w:rPr>
        <w:t xml:space="preserve">, осуществление приема и экспертиза выполненных работ по заключенным государственным контрактам на вы</w:t>
      </w:r>
      <w:r>
        <w:rPr>
          <w:sz w:val="28"/>
          <w:lang w:val="ru-RU"/>
        </w:rPr>
        <w:t xml:space="preserve">полнение землеустроительных работ и постановке на государственный кадастровый учет земельных участков, контроль исполнения государственных контрактов на выполнение землеустроительных работ и постановки на государственный кадастровый учет земельных участков</w:t>
      </w:r>
      <w:r>
        <w:rPr>
          <w:sz w:val="28"/>
          <w:lang w:val="ru-RU"/>
        </w:rPr>
        <w:t xml:space="preserve">.</w:t>
      </w:r>
      <w:r>
        <w:rPr>
          <w:sz w:val="28"/>
          <w:lang w:val="ru-RU"/>
        </w:rPr>
      </w:r>
      <w:r>
        <w:rPr>
          <w:sz w:val="28"/>
          <w:lang w:val="ru-RU"/>
        </w:rPr>
      </w:r>
    </w:p>
    <w:p>
      <w:pPr>
        <w:pStyle w:val="854"/>
        <w:ind w:left="0" w:firstLine="709"/>
        <w:jc w:val="both"/>
        <w:spacing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2.16</w:t>
      </w:r>
      <w:r>
        <w:rPr>
          <w:rFonts w:ascii="Times New Roman" w:hAnsi="Times New Roman"/>
          <w:sz w:val="28"/>
          <w:lang w:val="ru-RU"/>
        </w:rPr>
        <w:t xml:space="preserve">.</w:t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 xml:space="preserve">Ведение учета договоров аренды земельных участков, договоров купли-продажи земельных участков, а также администрирование платежей, поступающих в доход федерального бюджета, в программе «1С:Предприятие»</w:t>
      </w:r>
      <w:r>
        <w:rPr>
          <w:sz w:val="28"/>
          <w:lang w:val="ru-RU"/>
        </w:rPr>
        <w:t xml:space="preserve">; осуществление претензионной деятельности по взысканию задолженности и пени с контрагентов-должников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в пределах компетенции Отдела.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854"/>
        <w:ind w:left="0" w:firstLine="709"/>
        <w:jc w:val="both"/>
        <w:spacing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2.</w:t>
      </w:r>
      <w:r>
        <w:rPr>
          <w:rFonts w:ascii="Times New Roman" w:hAnsi="Times New Roman"/>
          <w:sz w:val="28"/>
          <w:lang w:val="ru-RU"/>
        </w:rPr>
        <w:t xml:space="preserve">17.</w:t>
      </w:r>
      <w:r>
        <w:rPr>
          <w:rFonts w:ascii="Times New Roman" w:hAnsi="Times New Roman"/>
          <w:sz w:val="28"/>
          <w:lang w:val="ru-RU"/>
        </w:rPr>
        <w:t xml:space="preserve"> Осуществление взаимодействия с Управлением Федерального казначейства по Ростовской области в части учета, подготовки отчетности, сверки данных бюджетного учета в отношении земельных участков, </w:t>
      </w:r>
      <w:r>
        <w:rPr>
          <w:rFonts w:ascii="Times New Roman" w:hAnsi="Times New Roman"/>
          <w:sz w:val="28"/>
          <w:lang w:val="ru-RU"/>
        </w:rPr>
        <w:t xml:space="preserve">находящихся в федеральной собственности.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854"/>
        <w:ind w:left="0" w:firstLine="709"/>
        <w:jc w:val="both"/>
        <w:spacing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2.</w:t>
      </w:r>
      <w:r>
        <w:rPr>
          <w:rFonts w:ascii="Times New Roman" w:hAnsi="Times New Roman"/>
          <w:sz w:val="28"/>
          <w:lang w:val="ru-RU"/>
        </w:rPr>
        <w:t xml:space="preserve">18.</w:t>
      </w:r>
      <w:r>
        <w:rPr>
          <w:rFonts w:ascii="Times New Roman" w:hAnsi="Times New Roman"/>
          <w:sz w:val="28"/>
          <w:lang w:val="ru-RU"/>
        </w:rPr>
        <w:t xml:space="preserve"> Осущес</w:t>
      </w:r>
      <w:r>
        <w:rPr>
          <w:rFonts w:ascii="Times New Roman" w:hAnsi="Times New Roman"/>
          <w:sz w:val="28"/>
          <w:lang w:val="ru-RU"/>
        </w:rPr>
        <w:t xml:space="preserve">твле</w:t>
      </w:r>
      <w:r>
        <w:rPr>
          <w:rFonts w:ascii="Times New Roman" w:hAnsi="Times New Roman"/>
          <w:sz w:val="28"/>
          <w:lang w:val="ru-RU"/>
        </w:rPr>
        <w:t xml:space="preserve">ние в пределах компетенции Отдела приема граждан, обеспечение своевременного и полного рассмотрения устных и письменных обращений граждан, принятие по ним решений и направления заявителям ответов в установленный законодательством Российской Федерации срок.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854"/>
        <w:ind w:left="0" w:firstLine="709"/>
        <w:jc w:val="both"/>
        <w:spacing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2.</w:t>
      </w:r>
      <w:r>
        <w:rPr>
          <w:rFonts w:ascii="Times New Roman" w:hAnsi="Times New Roman"/>
          <w:sz w:val="28"/>
          <w:lang w:val="ru-RU"/>
        </w:rPr>
        <w:t xml:space="preserve">19. О</w:t>
      </w:r>
      <w:r>
        <w:rPr>
          <w:rFonts w:ascii="Times New Roman" w:hAnsi="Times New Roman"/>
          <w:sz w:val="28"/>
          <w:lang w:val="ru-RU"/>
        </w:rPr>
        <w:t xml:space="preserve">существление</w:t>
      </w:r>
      <w:r>
        <w:rPr>
          <w:rFonts w:ascii="Times New Roman" w:hAnsi="Times New Roman"/>
          <w:sz w:val="28"/>
          <w:lang w:val="ru-RU"/>
        </w:rPr>
        <w:t xml:space="preserve"> в соответствие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Территориального управления.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854"/>
        <w:ind w:left="0" w:firstLine="709"/>
        <w:jc w:val="both"/>
        <w:spacing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2.20</w:t>
      </w:r>
      <w:r>
        <w:rPr>
          <w:rFonts w:ascii="Times New Roman" w:hAnsi="Times New Roman"/>
          <w:sz w:val="28"/>
          <w:lang w:val="ru-RU"/>
        </w:rPr>
        <w:t xml:space="preserve">. О</w:t>
      </w:r>
      <w:r>
        <w:rPr>
          <w:rFonts w:ascii="Times New Roman" w:hAnsi="Times New Roman"/>
          <w:sz w:val="28"/>
          <w:lang w:val="ru-RU"/>
        </w:rPr>
        <w:t xml:space="preserve">беспечение своевременного и полного рассмотрения поручений Росимущества, принятие по ним решений и их безусловное исполнение в сроки,</w:t>
      </w:r>
      <w:r>
        <w:rPr>
          <w:rFonts w:ascii="Times New Roman" w:hAnsi="Times New Roman"/>
          <w:sz w:val="28"/>
          <w:lang w:val="ru-RU"/>
        </w:rPr>
        <w:t xml:space="preserve"> указанные в поручениях, а в случае, когда срок в поручении не указан, в установленный законодательством Российской Федерации срок.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854"/>
        <w:ind w:left="0" w:firstLine="709"/>
        <w:jc w:val="both"/>
        <w:spacing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2.21. О</w:t>
      </w:r>
      <w:r>
        <w:rPr>
          <w:rFonts w:ascii="Times New Roman" w:hAnsi="Times New Roman"/>
          <w:sz w:val="28"/>
          <w:lang w:val="ru-RU"/>
        </w:rPr>
        <w:t xml:space="preserve">беспечение взаимодействия с территориальными органами федеральных органов исполнительной власти, органами исполнительной власти субъекта Российской Федерации, органами местного самоуправления, по вопросам в установленной сфере деятельности.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854"/>
        <w:ind w:left="0" w:firstLine="709"/>
        <w:jc w:val="both"/>
        <w:spacing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2.22.</w:t>
      </w:r>
      <w:r>
        <w:rPr>
          <w:rFonts w:ascii="Times New Roman" w:hAnsi="Times New Roman"/>
          <w:sz w:val="28"/>
          <w:lang w:val="ru-RU"/>
        </w:rPr>
        <w:t xml:space="preserve"> Обеспечение в установленной сфере деятельности подготовку всех необходимых материалов для принятия соответствующих решений, в том числе писем, приказов, распоряжений, протоколов, уведомлений, поручений, договоров и др.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854"/>
        <w:ind w:left="0" w:firstLine="709"/>
        <w:jc w:val="both"/>
        <w:spacing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2.23.</w:t>
      </w:r>
      <w:r>
        <w:rPr>
          <w:rFonts w:ascii="Times New Roman" w:hAnsi="Times New Roman"/>
          <w:sz w:val="28"/>
          <w:lang w:val="ru-RU"/>
        </w:rPr>
        <w:t xml:space="preserve"> Согласовывание проектов положений, правил, инструкций Территориального управления, и</w:t>
      </w:r>
      <w:r>
        <w:rPr>
          <w:rFonts w:ascii="Times New Roman" w:hAnsi="Times New Roman"/>
          <w:sz w:val="28"/>
          <w:lang w:val="ru-RU"/>
        </w:rPr>
        <w:t xml:space="preserve">ных документов в случаях, установленных актами </w:t>
      </w:r>
      <w:r>
        <w:rPr>
          <w:rFonts w:ascii="Times New Roman" w:hAnsi="Times New Roman"/>
          <w:sz w:val="28"/>
          <w:lang w:val="ru-RU"/>
        </w:rPr>
        <w:t xml:space="preserve">Территориального управления.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854"/>
        <w:ind w:left="0" w:firstLine="709"/>
        <w:jc w:val="both"/>
        <w:spacing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2.24</w:t>
      </w:r>
      <w:r>
        <w:rPr>
          <w:rFonts w:ascii="Times New Roman" w:hAnsi="Times New Roman"/>
          <w:sz w:val="28"/>
          <w:lang w:val="ru-RU"/>
        </w:rPr>
        <w:t xml:space="preserve">. Анализирует законодательство Российской Федерации, международный опыт, а также правоприменительную практику в сфере деятельности </w:t>
      </w:r>
      <w:r>
        <w:rPr>
          <w:rFonts w:ascii="Times New Roman" w:hAnsi="Times New Roman"/>
          <w:sz w:val="28"/>
          <w:lang w:val="ru-RU"/>
        </w:rPr>
        <w:t xml:space="preserve">Территориального управления</w:t>
      </w:r>
      <w:r>
        <w:rPr>
          <w:rFonts w:ascii="Times New Roman" w:hAnsi="Times New Roman"/>
          <w:sz w:val="28"/>
          <w:lang w:val="ru-RU"/>
        </w:rPr>
        <w:t xml:space="preserve">,</w:t>
      </w:r>
      <w:r>
        <w:rPr>
          <w:rFonts w:ascii="Times New Roman" w:hAnsi="Times New Roman"/>
          <w:sz w:val="28"/>
          <w:lang w:val="ru-RU"/>
        </w:rPr>
        <w:t xml:space="preserve"> а также обобщает практику применения законодательства в сфере деятельности </w:t>
      </w:r>
      <w:r>
        <w:rPr>
          <w:rFonts w:ascii="Times New Roman" w:hAnsi="Times New Roman"/>
          <w:sz w:val="28"/>
          <w:lang w:val="ru-RU"/>
        </w:rPr>
        <w:t xml:space="preserve">Территориального управления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в рамках компетенции Отдела.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854"/>
        <w:ind w:left="0" w:firstLine="709"/>
        <w:jc w:val="both"/>
        <w:spacing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2.25. О</w:t>
      </w:r>
      <w:r>
        <w:rPr>
          <w:rFonts w:ascii="Times New Roman" w:hAnsi="Times New Roman"/>
          <w:sz w:val="28"/>
          <w:lang w:val="ru-RU"/>
        </w:rPr>
        <w:t xml:space="preserve">беспечивает в пределах компетенции Отдела работу по ведению (наполнению) информационных и информационно-технологических систем Росимущества и </w:t>
      </w:r>
      <w:r>
        <w:rPr>
          <w:rFonts w:ascii="Times New Roman" w:hAnsi="Times New Roman"/>
          <w:sz w:val="28"/>
          <w:lang w:val="ru-RU"/>
        </w:rPr>
        <w:t xml:space="preserve">ТУ Росимущества в </w:t>
      </w:r>
      <w:r>
        <w:rPr>
          <w:rFonts w:ascii="Times New Roman" w:hAnsi="Times New Roman"/>
          <w:sz w:val="28"/>
          <w:lang w:val="ru-RU"/>
        </w:rPr>
        <w:t xml:space="preserve">Ростовской </w:t>
      </w:r>
      <w:r>
        <w:rPr>
          <w:rFonts w:ascii="Times New Roman" w:hAnsi="Times New Roman"/>
          <w:sz w:val="28"/>
          <w:lang w:val="ru-RU"/>
        </w:rPr>
        <w:t xml:space="preserve">области</w:t>
      </w:r>
      <w:r>
        <w:rPr>
          <w:rFonts w:ascii="Times New Roman" w:hAnsi="Times New Roman"/>
          <w:sz w:val="28"/>
          <w:lang w:val="ru-RU"/>
        </w:rPr>
        <w:t xml:space="preserve">, направленных на достижение целей Отдела и </w:t>
      </w:r>
      <w:r>
        <w:rPr>
          <w:rFonts w:ascii="Times New Roman" w:hAnsi="Times New Roman"/>
          <w:sz w:val="28"/>
          <w:lang w:val="ru-RU"/>
        </w:rPr>
        <w:t xml:space="preserve">ТУ Росимущества в </w:t>
      </w:r>
      <w:r>
        <w:rPr>
          <w:rFonts w:ascii="Times New Roman" w:hAnsi="Times New Roman"/>
          <w:sz w:val="28"/>
          <w:lang w:val="ru-RU"/>
        </w:rPr>
        <w:t xml:space="preserve">Ростовской </w:t>
      </w:r>
      <w:r>
        <w:rPr>
          <w:rFonts w:ascii="Times New Roman" w:hAnsi="Times New Roman"/>
          <w:sz w:val="28"/>
          <w:lang w:val="ru-RU"/>
        </w:rPr>
        <w:t xml:space="preserve">области</w:t>
      </w:r>
      <w:r>
        <w:rPr>
          <w:rFonts w:ascii="Times New Roman" w:hAnsi="Times New Roman"/>
          <w:sz w:val="28"/>
          <w:lang w:val="ru-RU"/>
        </w:rPr>
        <w:t xml:space="preserve"> в целом, а также в соответствии с поручениями Росимущества;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854"/>
        <w:ind w:left="0" w:firstLine="709"/>
        <w:jc w:val="both"/>
        <w:spacing w:line="276" w:lineRule="auto"/>
        <w:rPr>
          <w:rFonts w:ascii="Times New Roman" w:hAnsi="Times New Roman"/>
          <w:sz w:val="28"/>
          <w:highlight w:val="white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2.26. О</w:t>
      </w:r>
      <w:r>
        <w:rPr>
          <w:rFonts w:ascii="Times New Roman" w:hAnsi="Times New Roman"/>
          <w:sz w:val="28"/>
          <w:lang w:val="ru-RU"/>
        </w:rPr>
        <w:t xml:space="preserve">беспечивает формирование периодической отчетности </w:t>
      </w:r>
      <w:r>
        <w:rPr>
          <w:rFonts w:ascii="Times New Roman" w:hAnsi="Times New Roman"/>
          <w:sz w:val="28"/>
          <w:lang w:val="ru-RU"/>
        </w:rPr>
        <w:t xml:space="preserve">ТУ Росимущества в </w:t>
      </w:r>
      <w:r>
        <w:rPr>
          <w:rFonts w:ascii="Times New Roman" w:hAnsi="Times New Roman"/>
          <w:sz w:val="28"/>
          <w:lang w:val="ru-RU"/>
        </w:rPr>
        <w:t xml:space="preserve">Ростовской </w:t>
      </w:r>
      <w:r>
        <w:rPr>
          <w:rFonts w:ascii="Times New Roman" w:hAnsi="Times New Roman"/>
          <w:sz w:val="28"/>
          <w:lang w:val="ru-RU"/>
        </w:rPr>
        <w:t xml:space="preserve">области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в «Автомати</w:t>
      </w:r>
      <w:r>
        <w:rPr>
          <w:rFonts w:ascii="Times New Roman" w:hAnsi="Times New Roman"/>
          <w:sz w:val="28"/>
          <w:lang w:val="ru-RU"/>
        </w:rPr>
        <w:t xml:space="preserve">зированной системе учета и анализа данных периодической отчетности территориальных органов Росимущества» (далее – АСУиАО) Федеральной государственной информационно-аналитической системы «Единая система управления государственным имуществом» (ФГИАС ЕСУГИ), </w:t>
      </w:r>
      <w:r>
        <w:rPr>
          <w:rFonts w:ascii="Times New Roman" w:hAnsi="Times New Roman"/>
          <w:sz w:val="28"/>
          <w:highlight w:val="white"/>
          <w:lang w:val="ru-RU"/>
        </w:rPr>
        <w:t xml:space="preserve">по утверждённым перечню форм периодической отчетности и порядку их формирования в АСУиАО.</w:t>
      </w:r>
      <w:r>
        <w:rPr>
          <w:rFonts w:ascii="Times New Roman" w:hAnsi="Times New Roman"/>
          <w:sz w:val="28"/>
          <w:highlight w:val="white"/>
          <w:lang w:val="ru-RU"/>
        </w:rPr>
      </w:r>
      <w:r>
        <w:rPr>
          <w:rFonts w:ascii="Times New Roman" w:hAnsi="Times New Roman"/>
          <w:sz w:val="28"/>
          <w:highlight w:val="white"/>
          <w:lang w:val="ru-RU"/>
        </w:rPr>
      </w:r>
    </w:p>
    <w:p>
      <w:pPr>
        <w:pStyle w:val="854"/>
        <w:ind w:left="0" w:firstLine="709"/>
        <w:jc w:val="both"/>
        <w:spacing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2.27. О</w:t>
      </w:r>
      <w:r>
        <w:rPr>
          <w:rFonts w:ascii="Times New Roman" w:hAnsi="Times New Roman"/>
          <w:sz w:val="28"/>
          <w:lang w:val="ru-RU"/>
        </w:rPr>
        <w:t xml:space="preserve">беспечивает формирование материалов для подготовки планов деятельности </w:t>
      </w:r>
      <w:r>
        <w:rPr>
          <w:rFonts w:ascii="Times New Roman" w:hAnsi="Times New Roman"/>
          <w:sz w:val="28"/>
          <w:lang w:val="ru-RU"/>
        </w:rPr>
        <w:t xml:space="preserve">ТУ Росимущества в </w:t>
      </w:r>
      <w:r>
        <w:rPr>
          <w:rFonts w:ascii="Times New Roman" w:hAnsi="Times New Roman"/>
          <w:sz w:val="28"/>
          <w:lang w:val="ru-RU"/>
        </w:rPr>
        <w:t xml:space="preserve">Ростовской </w:t>
      </w:r>
      <w:r>
        <w:rPr>
          <w:rFonts w:ascii="Times New Roman" w:hAnsi="Times New Roman"/>
          <w:sz w:val="28"/>
          <w:lang w:val="ru-RU"/>
        </w:rPr>
        <w:t xml:space="preserve">области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на соответствующий период и отчеты об их исполнении.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ind w:left="0" w:firstLine="709"/>
        <w:jc w:val="both"/>
        <w:spacing w:line="276" w:lineRule="auto"/>
        <w:rPr>
          <w:sz w:val="28"/>
          <w:lang w:val="ru-RU"/>
        </w:rPr>
      </w:pPr>
      <w:r>
        <w:rPr>
          <w:sz w:val="28"/>
          <w:lang w:val="ru-RU"/>
        </w:rPr>
      </w:r>
      <w:r>
        <w:rPr>
          <w:sz w:val="28"/>
          <w:lang w:val="ru-RU"/>
        </w:rPr>
      </w:r>
      <w:r>
        <w:rPr>
          <w:sz w:val="28"/>
          <w:lang w:val="ru-RU"/>
        </w:rPr>
      </w:r>
    </w:p>
    <w:p>
      <w:pPr>
        <w:jc w:val="center"/>
        <w:spacing w:line="276" w:lineRule="auto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3. </w:t>
      </w:r>
      <w:r>
        <w:rPr>
          <w:rFonts w:ascii="Times New Roman" w:hAnsi="Times New Roman"/>
          <w:b/>
          <w:sz w:val="28"/>
          <w:lang w:val="ru-RU"/>
        </w:rPr>
        <w:t xml:space="preserve">ПОЛНОМОЧИЯ ОТДЕЛА</w:t>
      </w:r>
      <w:r>
        <w:rPr>
          <w:b/>
          <w:sz w:val="28"/>
          <w:lang w:val="ru-RU"/>
        </w:rPr>
      </w:r>
      <w:r>
        <w:rPr>
          <w:b/>
          <w:sz w:val="28"/>
          <w:lang w:val="ru-RU"/>
        </w:rPr>
      </w:r>
    </w:p>
    <w:p>
      <w:pPr>
        <w:jc w:val="center"/>
        <w:spacing w:line="276" w:lineRule="auto"/>
        <w:rPr>
          <w:b/>
          <w:sz w:val="28"/>
          <w:lang w:val="ru-RU"/>
        </w:rPr>
      </w:pPr>
      <w:r>
        <w:rPr>
          <w:b/>
          <w:sz w:val="28"/>
          <w:lang w:val="ru-RU"/>
        </w:rPr>
      </w:r>
      <w:r>
        <w:rPr>
          <w:b/>
          <w:sz w:val="28"/>
          <w:lang w:val="ru-RU"/>
        </w:rPr>
      </w:r>
      <w:r>
        <w:rPr>
          <w:b/>
          <w:sz w:val="28"/>
          <w:lang w:val="ru-RU"/>
        </w:rPr>
      </w:r>
    </w:p>
    <w:p>
      <w:pPr>
        <w:ind w:left="0" w:right="20" w:firstLine="709"/>
        <w:jc w:val="both"/>
        <w:spacing w:before="0" w:after="0" w:line="276" w:lineRule="auto"/>
        <w:tabs>
          <w:tab w:val="left" w:pos="1134" w:leader="none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3.1. Представляет Территориальное управление в государствен</w:t>
      </w:r>
      <w:r>
        <w:rPr>
          <w:rFonts w:ascii="Times New Roman" w:hAnsi="Times New Roman"/>
          <w:sz w:val="28"/>
          <w:lang w:val="ru-RU"/>
        </w:rPr>
        <w:t xml:space="preserve">ных органах, органах местного самоуправления, предприятиях, учреждениях и </w:t>
      </w:r>
      <w:r>
        <w:rPr>
          <w:rFonts w:ascii="Times New Roman" w:hAnsi="Times New Roman"/>
          <w:sz w:val="28"/>
          <w:lang w:val="ru-RU"/>
        </w:rPr>
        <w:t xml:space="preserve">организациях по всем вопросам, относящимся к компетенции отдела в со</w:t>
      </w:r>
      <w:r>
        <w:rPr>
          <w:rFonts w:ascii="Times New Roman" w:hAnsi="Times New Roman"/>
          <w:sz w:val="28"/>
          <w:lang w:val="ru-RU"/>
        </w:rPr>
        <w:t xml:space="preserve">ответствии с настоящим Положением.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ind w:left="0" w:right="20" w:firstLine="709"/>
        <w:jc w:val="both"/>
        <w:spacing w:before="0" w:after="0" w:line="276" w:lineRule="auto"/>
        <w:tabs>
          <w:tab w:val="left" w:pos="1134" w:leader="none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3.2. В пределах своей компетенции от имени Территориального управления имеет право запрашивать информацию о деятельности всех орга</w:t>
      </w:r>
      <w:r>
        <w:rPr>
          <w:rFonts w:ascii="Times New Roman" w:hAnsi="Times New Roman"/>
          <w:sz w:val="28"/>
          <w:lang w:val="ru-RU"/>
        </w:rPr>
        <w:t xml:space="preserve">нов государственной власти</w:t>
      </w:r>
      <w:r>
        <w:rPr>
          <w:rFonts w:ascii="Times New Roman" w:hAnsi="Times New Roman"/>
          <w:sz w:val="28"/>
          <w:lang w:val="ru-RU"/>
        </w:rPr>
        <w:t xml:space="preserve"> и органов местного самоуправления, предприя</w:t>
      </w:r>
      <w:r>
        <w:rPr>
          <w:rFonts w:ascii="Times New Roman" w:hAnsi="Times New Roman"/>
          <w:sz w:val="28"/>
          <w:lang w:val="ru-RU"/>
        </w:rPr>
        <w:t xml:space="preserve">тий, учреждений, организаций на территории </w:t>
      </w:r>
      <w:r>
        <w:rPr>
          <w:rFonts w:ascii="Times New Roman" w:hAnsi="Times New Roman"/>
          <w:sz w:val="28"/>
          <w:lang w:val="ru-RU"/>
        </w:rPr>
        <w:t xml:space="preserve">Ростовской </w:t>
      </w:r>
      <w:r>
        <w:rPr>
          <w:rFonts w:ascii="Times New Roman" w:hAnsi="Times New Roman"/>
          <w:sz w:val="28"/>
          <w:lang w:val="ru-RU"/>
        </w:rPr>
        <w:t xml:space="preserve">области в объемах, необходимых для выполнения функций отдела.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ind w:left="0" w:right="20" w:firstLine="709"/>
        <w:jc w:val="both"/>
        <w:spacing w:before="0" w:after="0" w:line="276" w:lineRule="auto"/>
        <w:tabs>
          <w:tab w:val="left" w:pos="1134" w:leader="none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3.3. Рассматривает обращения органов государственной власти, органов местного самоуправления, о</w:t>
      </w:r>
      <w:r>
        <w:rPr>
          <w:rFonts w:ascii="Times New Roman" w:hAnsi="Times New Roman"/>
          <w:sz w:val="28"/>
          <w:lang w:val="ru-RU"/>
        </w:rPr>
        <w:t xml:space="preserve">рганизаций и граждан, связанные с во</w:t>
      </w:r>
      <w:r>
        <w:rPr>
          <w:rFonts w:ascii="Times New Roman" w:hAnsi="Times New Roman"/>
          <w:sz w:val="28"/>
          <w:lang w:val="ru-RU"/>
        </w:rPr>
        <w:t xml:space="preserve">просами, относящимися к компетенции отдела, и готовит проекты ответов на данные обращения.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ind w:left="0" w:right="20" w:firstLine="709"/>
        <w:jc w:val="both"/>
        <w:spacing w:before="0" w:after="0" w:line="276" w:lineRule="auto"/>
        <w:tabs>
          <w:tab w:val="left" w:pos="1982" w:leader="none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jc w:val="center"/>
        <w:spacing w:before="0" w:after="0" w:line="276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4.</w:t>
      </w:r>
      <w:r>
        <w:rPr>
          <w:rFonts w:ascii="Times New Roman" w:hAnsi="Times New Roman"/>
          <w:b/>
          <w:sz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lang w:val="ru-RU"/>
        </w:rPr>
        <w:t xml:space="preserve">РУКОВОДСТВО ОТДЕЛОМ</w:t>
      </w:r>
      <w:r>
        <w:rPr>
          <w:rFonts w:ascii="Times New Roman" w:hAnsi="Times New Roman"/>
          <w:b/>
          <w:sz w:val="28"/>
          <w:lang w:val="ru-RU"/>
        </w:rPr>
      </w:r>
      <w:r>
        <w:rPr>
          <w:rFonts w:ascii="Times New Roman" w:hAnsi="Times New Roman"/>
          <w:b/>
          <w:sz w:val="28"/>
          <w:lang w:val="ru-RU"/>
        </w:rPr>
      </w:r>
    </w:p>
    <w:p>
      <w:pPr>
        <w:ind w:left="0" w:right="20" w:firstLine="709"/>
        <w:jc w:val="both"/>
        <w:spacing w:before="0" w:after="0" w:line="276" w:lineRule="auto"/>
        <w:tabs>
          <w:tab w:val="left" w:pos="1134" w:leader="none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4.1. Отдел возглавляет начальник отдела, назначаемый и осво</w:t>
      </w:r>
      <w:r>
        <w:rPr>
          <w:rFonts w:ascii="Times New Roman" w:hAnsi="Times New Roman"/>
          <w:sz w:val="28"/>
          <w:lang w:val="ru-RU"/>
        </w:rPr>
        <w:t xml:space="preserve">бождаемый от должности приказом руководителя </w:t>
      </w:r>
      <w:r>
        <w:rPr>
          <w:rFonts w:ascii="Times New Roman" w:hAnsi="Times New Roman"/>
          <w:sz w:val="28"/>
          <w:lang w:val="ru-RU"/>
        </w:rPr>
        <w:t xml:space="preserve">Территориального управ</w:t>
      </w:r>
      <w:r>
        <w:rPr>
          <w:rFonts w:ascii="Times New Roman" w:hAnsi="Times New Roman"/>
          <w:sz w:val="28"/>
          <w:lang w:val="ru-RU"/>
        </w:rPr>
        <w:t xml:space="preserve">ления.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ind w:left="0" w:right="20" w:firstLine="709"/>
        <w:jc w:val="both"/>
        <w:spacing w:before="0" w:after="0" w:line="276" w:lineRule="auto"/>
        <w:tabs>
          <w:tab w:val="left" w:pos="1134" w:leader="none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4.2. Начальник отдела в своей деятельности руководствуется дей</w:t>
      </w:r>
      <w:r>
        <w:rPr>
          <w:rFonts w:ascii="Times New Roman" w:hAnsi="Times New Roman"/>
          <w:sz w:val="28"/>
          <w:lang w:val="ru-RU"/>
        </w:rPr>
        <w:t xml:space="preserve">ствующим законодательством и настоящим Положением, подчиняется непо</w:t>
      </w:r>
      <w:r>
        <w:rPr>
          <w:rFonts w:ascii="Times New Roman" w:hAnsi="Times New Roman"/>
          <w:sz w:val="28"/>
          <w:lang w:val="ru-RU"/>
        </w:rPr>
        <w:t xml:space="preserve">средственно руководителю Территориального управления, курирующему заместителю </w:t>
      </w:r>
      <w:r>
        <w:rPr>
          <w:rFonts w:ascii="Times New Roman" w:hAnsi="Times New Roman"/>
          <w:sz w:val="28"/>
          <w:lang w:val="ru-RU"/>
        </w:rPr>
        <w:t xml:space="preserve">руководителя Территориального управления</w:t>
      </w:r>
      <w:r>
        <w:rPr>
          <w:rFonts w:ascii="Times New Roman" w:hAnsi="Times New Roman"/>
          <w:sz w:val="28"/>
          <w:lang w:val="ru-RU"/>
        </w:rPr>
        <w:t xml:space="preserve">.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ind w:left="0" w:right="20" w:firstLine="709"/>
        <w:jc w:val="left"/>
        <w:spacing w:before="0" w:after="0" w:line="276" w:lineRule="auto"/>
        <w:tabs>
          <w:tab w:val="left" w:pos="1134" w:leader="none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4.3. Начальник отдела: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854"/>
        <w:ind w:left="0" w:right="43" w:firstLine="744"/>
        <w:jc w:val="both"/>
        <w:spacing w:line="276" w:lineRule="auto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- вносит предложения руководителю Территориального управления о стру</w:t>
      </w:r>
      <w:r>
        <w:rPr>
          <w:color w:val="000000"/>
          <w:sz w:val="28"/>
          <w:lang w:val="ru-RU"/>
        </w:rPr>
        <w:t xml:space="preserve">к</w:t>
      </w:r>
      <w:r>
        <w:rPr>
          <w:color w:val="000000"/>
          <w:sz w:val="28"/>
          <w:lang w:val="ru-RU"/>
        </w:rPr>
        <w:t xml:space="preserve">туре и численности отдела, о назначении и освобождении работников отдела, их п</w:t>
      </w:r>
      <w:r>
        <w:rPr>
          <w:color w:val="000000"/>
          <w:sz w:val="28"/>
          <w:lang w:val="ru-RU"/>
        </w:rPr>
        <w:t xml:space="preserve">о</w:t>
      </w:r>
      <w:r>
        <w:rPr>
          <w:color w:val="000000"/>
          <w:sz w:val="28"/>
          <w:lang w:val="ru-RU"/>
        </w:rPr>
        <w:t xml:space="preserve">ощрении и наложении на них дисциплинарных взысканий.</w:t>
      </w:r>
      <w:r>
        <w:rPr>
          <w:color w:val="000000"/>
          <w:sz w:val="28"/>
          <w:lang w:val="ru-RU"/>
        </w:rPr>
      </w:r>
      <w:r>
        <w:rPr>
          <w:color w:val="000000"/>
          <w:sz w:val="28"/>
          <w:lang w:val="ru-RU"/>
        </w:rPr>
      </w:r>
    </w:p>
    <w:p>
      <w:pPr>
        <w:pStyle w:val="854"/>
        <w:ind w:left="0" w:right="43" w:firstLine="744"/>
        <w:jc w:val="both"/>
        <w:spacing w:line="276" w:lineRule="auto"/>
        <w:rPr>
          <w:sz w:val="28"/>
          <w:lang w:val="ru-RU"/>
        </w:rPr>
      </w:pPr>
      <w:r>
        <w:rPr>
          <w:color w:val="000000"/>
          <w:sz w:val="28"/>
          <w:lang w:val="ru-RU"/>
        </w:rPr>
        <w:t xml:space="preserve">- распределяет основные направления работы между специалистами отдела.</w:t>
      </w:r>
      <w:r>
        <w:rPr>
          <w:sz w:val="28"/>
          <w:lang w:val="ru-RU"/>
        </w:rPr>
      </w:r>
      <w:r>
        <w:rPr>
          <w:sz w:val="28"/>
          <w:lang w:val="ru-RU"/>
        </w:rPr>
      </w:r>
    </w:p>
    <w:p>
      <w:pPr>
        <w:pStyle w:val="854"/>
        <w:ind w:left="0" w:right="43" w:firstLine="744"/>
        <w:jc w:val="both"/>
        <w:spacing w:before="5" w:line="276" w:lineRule="auto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- заслушивает специалистов отдела о выполнении ими своих функционал</w:t>
      </w:r>
      <w:r>
        <w:rPr>
          <w:color w:val="000000"/>
          <w:sz w:val="28"/>
          <w:lang w:val="ru-RU"/>
        </w:rPr>
        <w:t xml:space="preserve">ь</w:t>
      </w:r>
      <w:r>
        <w:rPr>
          <w:color w:val="000000"/>
          <w:sz w:val="28"/>
          <w:lang w:val="ru-RU"/>
        </w:rPr>
        <w:t xml:space="preserve">ных обязанностей, а при необходимости требует от них отчет в письменной форме;</w:t>
      </w:r>
      <w:r>
        <w:rPr>
          <w:color w:val="000000"/>
          <w:sz w:val="28"/>
          <w:lang w:val="ru-RU"/>
        </w:rPr>
      </w:r>
      <w:r>
        <w:rPr>
          <w:color w:val="000000"/>
          <w:sz w:val="28"/>
          <w:lang w:val="ru-RU"/>
        </w:rPr>
      </w:r>
    </w:p>
    <w:p>
      <w:pPr>
        <w:pStyle w:val="854"/>
        <w:ind w:left="0" w:firstLine="851"/>
        <w:jc w:val="both"/>
        <w:spacing w:line="276" w:lineRule="auto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>
        <w:rPr>
          <w:sz w:val="28"/>
          <w:lang w:val="ru-RU"/>
        </w:rPr>
        <w:t xml:space="preserve">обеспечивает соблюдение сотрудниками отдела общих принципов служебного поведения;</w:t>
      </w:r>
      <w:r>
        <w:rPr>
          <w:sz w:val="28"/>
          <w:lang w:val="ru-RU"/>
        </w:rPr>
      </w:r>
      <w:r>
        <w:rPr>
          <w:sz w:val="28"/>
          <w:lang w:val="ru-RU"/>
        </w:rPr>
      </w:r>
    </w:p>
    <w:p>
      <w:pPr>
        <w:pStyle w:val="854"/>
        <w:ind w:left="0" w:firstLine="851"/>
        <w:jc w:val="both"/>
        <w:spacing w:line="276" w:lineRule="auto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>
        <w:rPr>
          <w:sz w:val="28"/>
          <w:lang w:val="ru-RU"/>
        </w:rPr>
        <w:t xml:space="preserve">принимает меры по предотвращению конфликта интересов между сотрудниками отдела, а также между сотрудниками отдела и сотрудниками иных структурных подразделений Территориального управления;</w:t>
      </w:r>
      <w:r>
        <w:rPr>
          <w:sz w:val="28"/>
          <w:lang w:val="ru-RU"/>
        </w:rPr>
      </w:r>
      <w:r>
        <w:rPr>
          <w:sz w:val="28"/>
          <w:lang w:val="ru-RU"/>
        </w:rPr>
      </w:r>
    </w:p>
    <w:p>
      <w:pPr>
        <w:pStyle w:val="854"/>
        <w:ind w:left="0" w:firstLine="851"/>
        <w:jc w:val="both"/>
        <w:spacing w:line="276" w:lineRule="auto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>
        <w:rPr>
          <w:sz w:val="28"/>
          <w:lang w:val="ru-RU"/>
        </w:rPr>
        <w:t xml:space="preserve">обеспечивает реализацию обязанности сотрудников отдела сообщать о ставших им</w:t>
      </w:r>
      <w:r>
        <w:rPr>
          <w:sz w:val="28"/>
          <w:lang w:val="ru-RU"/>
        </w:rPr>
        <w:t xml:space="preserve"> известными, в связи с исполнением своих должностных обязанностей, случаях коррупционных или иных правонарушениях, а также участвует в проведении проверки достоверности таких сведений и в проведении служебных расследований случаев коррупционных проявлений.</w:t>
      </w:r>
      <w:r>
        <w:rPr>
          <w:sz w:val="28"/>
          <w:lang w:val="ru-RU"/>
        </w:rPr>
      </w:r>
      <w:r>
        <w:rPr>
          <w:sz w:val="28"/>
          <w:lang w:val="ru-RU"/>
        </w:rPr>
      </w:r>
    </w:p>
    <w:p>
      <w:pPr>
        <w:pStyle w:val="854"/>
        <w:ind w:left="0" w:right="43" w:firstLine="744"/>
        <w:spacing w:before="5" w:line="276" w:lineRule="auto"/>
        <w:rPr>
          <w:sz w:val="28"/>
          <w:lang w:val="ru-RU"/>
        </w:rPr>
      </w:pPr>
      <w:r>
        <w:rPr>
          <w:color w:val="000000"/>
          <w:sz w:val="28"/>
          <w:lang w:val="ru-RU"/>
        </w:rPr>
        <w:t xml:space="preserve">4.4.  Осуществляет контроль над прохождением документации через отдел.</w:t>
      </w:r>
      <w:r>
        <w:rPr>
          <w:sz w:val="28"/>
          <w:lang w:val="ru-RU"/>
        </w:rPr>
      </w:r>
      <w:r>
        <w:rPr>
          <w:sz w:val="28"/>
          <w:lang w:val="ru-RU"/>
        </w:rPr>
      </w:r>
    </w:p>
    <w:p>
      <w:pPr>
        <w:pStyle w:val="854"/>
        <w:ind w:left="0" w:right="43" w:firstLine="744"/>
        <w:jc w:val="both"/>
        <w:spacing w:line="276" w:lineRule="auto"/>
        <w:rPr>
          <w:sz w:val="28"/>
          <w:lang w:val="ru-RU"/>
        </w:rPr>
      </w:pPr>
      <w:r>
        <w:rPr>
          <w:color w:val="000000"/>
          <w:sz w:val="28"/>
          <w:lang w:val="ru-RU"/>
        </w:rPr>
        <w:t xml:space="preserve">4.5. Визирует документы правового характера, поступающие в отдел для пр</w:t>
      </w:r>
      <w:r>
        <w:rPr>
          <w:color w:val="000000"/>
          <w:sz w:val="28"/>
          <w:lang w:val="ru-RU"/>
        </w:rPr>
        <w:t xml:space="preserve">о</w:t>
      </w:r>
      <w:r>
        <w:rPr>
          <w:color w:val="000000"/>
          <w:sz w:val="28"/>
          <w:lang w:val="ru-RU"/>
        </w:rPr>
        <w:t xml:space="preserve">ведения правовой экспертизы и визирования, а также документы, письма, подгото</w:t>
      </w:r>
      <w:r>
        <w:rPr>
          <w:color w:val="000000"/>
          <w:sz w:val="28"/>
          <w:lang w:val="ru-RU"/>
        </w:rPr>
        <w:t xml:space="preserve">в</w:t>
      </w:r>
      <w:r>
        <w:rPr>
          <w:color w:val="000000"/>
          <w:sz w:val="28"/>
          <w:lang w:val="ru-RU"/>
        </w:rPr>
        <w:t xml:space="preserve">ленные отделом.</w:t>
      </w:r>
      <w:r>
        <w:rPr>
          <w:sz w:val="28"/>
          <w:lang w:val="ru-RU"/>
        </w:rPr>
      </w:r>
      <w:r>
        <w:rPr>
          <w:sz w:val="28"/>
          <w:lang w:val="ru-RU"/>
        </w:rPr>
      </w:r>
    </w:p>
    <w:p>
      <w:pPr>
        <w:pStyle w:val="854"/>
        <w:ind w:left="0" w:right="0" w:firstLine="709"/>
        <w:jc w:val="both"/>
        <w:spacing w:line="276" w:lineRule="auto"/>
        <w:rPr>
          <w:sz w:val="28"/>
          <w:lang w:val="ru-RU"/>
        </w:rPr>
      </w:pPr>
      <w:r>
        <w:rPr>
          <w:sz w:val="28"/>
          <w:lang w:val="ru-RU"/>
        </w:rPr>
        <w:t xml:space="preserve">4.6</w:t>
      </w:r>
      <w:r>
        <w:rPr>
          <w:sz w:val="28"/>
          <w:lang w:val="ru-RU"/>
        </w:rPr>
        <w:t xml:space="preserve">.</w:t>
      </w:r>
      <w:r>
        <w:rPr>
          <w:sz w:val="28"/>
          <w:lang w:val="ru-RU"/>
        </w:rPr>
        <w:tab/>
      </w:r>
      <w:r>
        <w:rPr>
          <w:sz w:val="28"/>
          <w:lang w:val="ru-RU"/>
        </w:rPr>
        <w:t xml:space="preserve">Начальник отдела несет всю полноту ответственности за деятельность отдела.</w:t>
      </w:r>
      <w:r>
        <w:rPr>
          <w:sz w:val="28"/>
          <w:lang w:val="ru-RU"/>
        </w:rPr>
      </w:r>
      <w:r>
        <w:rPr>
          <w:sz w:val="28"/>
          <w:lang w:val="ru-RU"/>
        </w:rPr>
      </w:r>
    </w:p>
    <w:p>
      <w:pPr>
        <w:pStyle w:val="854"/>
        <w:ind w:left="0" w:right="0" w:firstLine="709"/>
        <w:jc w:val="both"/>
        <w:spacing w:line="276" w:lineRule="auto"/>
        <w:rPr>
          <w:sz w:val="26"/>
          <w:lang w:val="ru-RU"/>
        </w:rPr>
      </w:pPr>
      <w:r>
        <w:rPr>
          <w:sz w:val="28"/>
          <w:lang w:val="ru-RU"/>
        </w:rPr>
        <w:t xml:space="preserve">4.7</w:t>
      </w:r>
      <w:r>
        <w:rPr>
          <w:sz w:val="28"/>
          <w:lang w:val="ru-RU"/>
        </w:rPr>
        <w:t xml:space="preserve">.</w:t>
      </w:r>
      <w:r>
        <w:rPr>
          <w:sz w:val="28"/>
          <w:lang w:val="ru-RU"/>
        </w:rPr>
        <w:tab/>
      </w:r>
      <w:r>
        <w:rPr>
          <w:sz w:val="28"/>
          <w:lang w:val="ru-RU"/>
        </w:rPr>
        <w:t xml:space="preserve">Во время отсутствия начальника отдела руководство отделом осуществляет лицо, исполняющее обязанности начальника отде</w:t>
      </w:r>
      <w:r>
        <w:rPr>
          <w:sz w:val="26"/>
          <w:lang w:val="ru-RU"/>
        </w:rPr>
        <w:t xml:space="preserve">ла.</w:t>
      </w:r>
      <w:r>
        <w:rPr>
          <w:sz w:val="26"/>
          <w:lang w:val="ru-RU"/>
        </w:rPr>
      </w:r>
      <w:r>
        <w:rPr>
          <w:sz w:val="26"/>
          <w:lang w:val="ru-RU"/>
        </w:rPr>
      </w:r>
    </w:p>
    <w:p>
      <w:pPr>
        <w:pStyle w:val="854"/>
        <w:jc w:val="center"/>
        <w:spacing w:after="648" w:line="276" w:lineRule="auto"/>
        <w:tabs>
          <w:tab w:val="left" w:pos="1450" w:leader="none"/>
        </w:tabs>
        <w:rPr>
          <w:b/>
          <w:color w:val="000000"/>
          <w:spacing w:val="-10"/>
          <w:sz w:val="26"/>
          <w:u w:val="single"/>
          <w:lang w:val="ru-RU"/>
        </w:rPr>
      </w:pPr>
      <w:r>
        <w:rPr>
          <w:b/>
          <w:color w:val="000000"/>
          <w:spacing w:val="-10"/>
          <w:sz w:val="26"/>
          <w:u w:val="single"/>
          <w:lang w:val="ru-RU"/>
        </w:rPr>
      </w:r>
      <w:r>
        <w:rPr>
          <w:b/>
          <w:color w:val="000000"/>
          <w:spacing w:val="-10"/>
          <w:sz w:val="26"/>
          <w:u w:val="single"/>
          <w:lang w:val="ru-RU"/>
        </w:rPr>
      </w:r>
      <w:r>
        <w:rPr>
          <w:b/>
          <w:color w:val="000000"/>
          <w:spacing w:val="-10"/>
          <w:sz w:val="26"/>
          <w:u w:val="single"/>
          <w:lang w:val="ru-RU"/>
        </w:rPr>
      </w:r>
    </w:p>
    <w:p>
      <w:pPr>
        <w:pStyle w:val="854"/>
        <w:jc w:val="center"/>
        <w:spacing w:after="648" w:line="276" w:lineRule="auto"/>
        <w:tabs>
          <w:tab w:val="left" w:pos="1450" w:leader="none"/>
        </w:tabs>
        <w:rPr>
          <w:b/>
          <w:color w:val="000000"/>
          <w:spacing w:val="-10"/>
          <w:sz w:val="26"/>
          <w:u w:val="single"/>
          <w:lang w:val="ru-RU"/>
        </w:rPr>
      </w:pPr>
      <w:r>
        <w:rPr>
          <w:b/>
          <w:color w:val="000000"/>
          <w:spacing w:val="-10"/>
          <w:sz w:val="26"/>
          <w:u w:val="single"/>
          <w:lang w:val="ru-RU"/>
        </w:rPr>
        <w:t xml:space="preserve">С ПОЛОЖЕНИЕМ ОБ ОТДЕЛЕ ОЗНАКОМЛЕНЫ:</w:t>
      </w:r>
      <w:r>
        <w:rPr>
          <w:b/>
          <w:color w:val="000000"/>
          <w:spacing w:val="-10"/>
          <w:sz w:val="26"/>
          <w:u w:val="single"/>
          <w:lang w:val="ru-RU"/>
        </w:rPr>
      </w:r>
      <w:r>
        <w:rPr>
          <w:b/>
          <w:color w:val="000000"/>
          <w:spacing w:val="-10"/>
          <w:sz w:val="26"/>
          <w:u w:val="single"/>
          <w:lang w:val="ru-RU"/>
        </w:rPr>
      </w:r>
    </w:p>
    <w:p>
      <w:pPr>
        <w:pStyle w:val="855"/>
        <w:ind w:left="192"/>
        <w:jc w:val="both"/>
        <w:spacing w:after="283" w:afterAutospacing="0" w:line="276" w:lineRule="auto"/>
        <w:shd w:val="clear" w:color="auto" w:fill="ffffff"/>
        <w:tabs>
          <w:tab w:val="left" w:pos="1450" w:leader="none"/>
        </w:tabs>
        <w:rPr>
          <w:color w:val="000000"/>
          <w:spacing w:val="-10"/>
          <w:sz w:val="28"/>
          <w:szCs w:val="28"/>
          <w:highlight w:val="none"/>
        </w:rPr>
      </w:pPr>
      <w:r>
        <w:rPr>
          <w:color w:val="000000"/>
          <w:spacing w:val="-10"/>
          <w:sz w:val="28"/>
          <w:szCs w:val="28"/>
        </w:rPr>
        <w:t xml:space="preserve">Начальник отдела </w:t>
      </w:r>
      <w:r>
        <w:rPr>
          <w:color w:val="000000"/>
          <w:spacing w:val="-10"/>
          <w:sz w:val="28"/>
          <w:szCs w:val="28"/>
        </w:rPr>
        <w:t xml:space="preserve">  </w:t>
        <w:tab/>
      </w:r>
      <w:r>
        <w:rPr>
          <w:color w:val="000000"/>
          <w:spacing w:val="-10"/>
          <w:sz w:val="28"/>
          <w:szCs w:val="28"/>
        </w:rPr>
        <w:t xml:space="preserve">_____________</w:t>
      </w:r>
      <w:r>
        <w:rPr>
          <w:color w:val="000000"/>
          <w:spacing w:val="-10"/>
          <w:sz w:val="28"/>
          <w:szCs w:val="28"/>
        </w:rPr>
        <w:t xml:space="preserve">______________________</w:t>
      </w:r>
      <w:r>
        <w:rPr>
          <w:color w:val="000000"/>
          <w:spacing w:val="-10"/>
          <w:sz w:val="28"/>
          <w:szCs w:val="28"/>
        </w:rPr>
        <w:t xml:space="preserve">_______</w:t>
      </w:r>
      <w:r>
        <w:rPr>
          <w:color w:val="000000"/>
          <w:spacing w:val="-10"/>
          <w:sz w:val="28"/>
          <w:szCs w:val="28"/>
          <w:highlight w:val="none"/>
        </w:rPr>
      </w:r>
      <w:r>
        <w:rPr>
          <w:color w:val="000000"/>
          <w:spacing w:val="-10"/>
          <w:sz w:val="28"/>
          <w:szCs w:val="28"/>
          <w:highlight w:val="none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5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sectPr>
      <w:headerReference w:type="default" r:id="rId8"/>
      <w:headerReference w:type="even" r:id="rId9"/>
      <w:footnotePr/>
      <w:endnotePr/>
      <w:type w:val="nextPage"/>
      <w:pgSz w:w="11908" w:h="16848" w:orient="portrait"/>
      <w:pgMar w:top="1134" w:right="850" w:bottom="1134" w:left="1701" w:header="709" w:footer="709" w:gutter="17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XO Thames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jc w:val="center"/>
      <w:rPr>
        <w:rStyle w:val="891"/>
      </w:rPr>
    </w:pPr>
    <w:r>
      <w:rPr>
        <w:rStyle w:val="891"/>
      </w:rPr>
      <w:fldChar w:fldCharType="begin"/>
    </w:r>
    <w:r>
      <w:rPr>
        <w:rStyle w:val="891"/>
      </w:rPr>
      <w:instrText xml:space="preserve">PAGE </w:instrText>
    </w:r>
    <w:r>
      <w:rPr>
        <w:rStyle w:val="891"/>
      </w:rPr>
      <w:fldChar w:fldCharType="separate"/>
    </w:r>
    <w:r>
      <w:rPr>
        <w:rStyle w:val="891"/>
      </w:rPr>
      <w:t xml:space="preserve"> </w:t>
    </w:r>
    <w:r>
      <w:rPr>
        <w:rStyle w:val="891"/>
      </w:rPr>
      <w:fldChar w:fldCharType="end"/>
    </w:r>
    <w:r>
      <w:rPr>
        <w:rStyle w:val="891"/>
      </w:rPr>
    </w:r>
    <w:r>
      <w:rPr>
        <w:rStyle w:val="891"/>
      </w:rPr>
    </w:r>
  </w:p>
  <w:p>
    <w:pPr>
      <w:pStyle w:val="90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jc w:val="center"/>
      <w:rPr>
        <w:rStyle w:val="891"/>
      </w:rPr>
    </w:pPr>
    <w:r>
      <w:rPr>
        <w:rStyle w:val="891"/>
      </w:rPr>
      <w:fldChar w:fldCharType="begin"/>
    </w:r>
    <w:r>
      <w:rPr>
        <w:rStyle w:val="891"/>
      </w:rPr>
      <w:instrText xml:space="preserve">PAGE </w:instrText>
    </w:r>
    <w:r>
      <w:rPr>
        <w:rStyle w:val="891"/>
      </w:rPr>
      <w:fldChar w:fldCharType="separate"/>
    </w:r>
    <w:r>
      <w:rPr>
        <w:rStyle w:val="891"/>
      </w:rPr>
      <w:t xml:space="preserve"> </w:t>
    </w:r>
    <w:r>
      <w:rPr>
        <w:rStyle w:val="891"/>
      </w:rPr>
      <w:fldChar w:fldCharType="end"/>
    </w:r>
    <w:r>
      <w:rPr>
        <w:rStyle w:val="891"/>
      </w:rPr>
    </w:r>
    <w:r>
      <w:rPr>
        <w:rStyle w:val="891"/>
      </w:rPr>
    </w:r>
  </w:p>
  <w:p>
    <w:pPr>
      <w:pStyle w:val="90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Heading 1 Char"/>
    <w:basedOn w:val="869"/>
    <w:link w:val="877"/>
    <w:uiPriority w:val="9"/>
    <w:rPr>
      <w:rFonts w:ascii="Arial" w:hAnsi="Arial" w:eastAsia="Arial" w:cs="Arial"/>
      <w:sz w:val="40"/>
      <w:szCs w:val="40"/>
    </w:rPr>
  </w:style>
  <w:style w:type="character" w:styleId="695">
    <w:name w:val="Heading 2 Char"/>
    <w:basedOn w:val="869"/>
    <w:link w:val="903"/>
    <w:uiPriority w:val="9"/>
    <w:rPr>
      <w:rFonts w:ascii="Arial" w:hAnsi="Arial" w:eastAsia="Arial" w:cs="Arial"/>
      <w:sz w:val="34"/>
    </w:rPr>
  </w:style>
  <w:style w:type="character" w:styleId="696">
    <w:name w:val="Heading 3 Char"/>
    <w:basedOn w:val="869"/>
    <w:link w:val="867"/>
    <w:uiPriority w:val="9"/>
    <w:rPr>
      <w:rFonts w:ascii="Arial" w:hAnsi="Arial" w:eastAsia="Arial" w:cs="Arial"/>
      <w:sz w:val="30"/>
      <w:szCs w:val="30"/>
    </w:rPr>
  </w:style>
  <w:style w:type="character" w:styleId="697">
    <w:name w:val="Heading 4 Char"/>
    <w:basedOn w:val="869"/>
    <w:link w:val="901"/>
    <w:uiPriority w:val="9"/>
    <w:rPr>
      <w:rFonts w:ascii="Arial" w:hAnsi="Arial" w:eastAsia="Arial" w:cs="Arial"/>
      <w:b/>
      <w:bCs/>
      <w:sz w:val="26"/>
      <w:szCs w:val="26"/>
    </w:rPr>
  </w:style>
  <w:style w:type="character" w:styleId="698">
    <w:name w:val="Heading 5 Char"/>
    <w:basedOn w:val="869"/>
    <w:link w:val="875"/>
    <w:uiPriority w:val="9"/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855"/>
    <w:next w:val="855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0">
    <w:name w:val="Heading 6 Char"/>
    <w:basedOn w:val="869"/>
    <w:link w:val="699"/>
    <w:uiPriority w:val="9"/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855"/>
    <w:next w:val="855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7 Char"/>
    <w:basedOn w:val="869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855"/>
    <w:next w:val="855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4">
    <w:name w:val="Heading 8 Char"/>
    <w:basedOn w:val="869"/>
    <w:link w:val="703"/>
    <w:uiPriority w:val="9"/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855"/>
    <w:next w:val="855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>
    <w:name w:val="Heading 9 Char"/>
    <w:basedOn w:val="869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List Paragraph"/>
    <w:basedOn w:val="855"/>
    <w:uiPriority w:val="34"/>
    <w:qFormat/>
    <w:pPr>
      <w:contextualSpacing/>
      <w:ind w:left="720"/>
    </w:pPr>
  </w:style>
  <w:style w:type="paragraph" w:styleId="708">
    <w:name w:val="No Spacing"/>
    <w:uiPriority w:val="1"/>
    <w:qFormat/>
    <w:pPr>
      <w:spacing w:before="0" w:after="0" w:line="240" w:lineRule="auto"/>
    </w:pPr>
  </w:style>
  <w:style w:type="character" w:styleId="709">
    <w:name w:val="Title Char"/>
    <w:basedOn w:val="869"/>
    <w:link w:val="899"/>
    <w:uiPriority w:val="10"/>
    <w:rPr>
      <w:sz w:val="48"/>
      <w:szCs w:val="48"/>
    </w:rPr>
  </w:style>
  <w:style w:type="character" w:styleId="710">
    <w:name w:val="Subtitle Char"/>
    <w:basedOn w:val="869"/>
    <w:link w:val="897"/>
    <w:uiPriority w:val="11"/>
    <w:rPr>
      <w:sz w:val="24"/>
      <w:szCs w:val="24"/>
    </w:rPr>
  </w:style>
  <w:style w:type="paragraph" w:styleId="711">
    <w:name w:val="Quote"/>
    <w:basedOn w:val="855"/>
    <w:next w:val="855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55"/>
    <w:next w:val="855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character" w:styleId="715">
    <w:name w:val="Header Char"/>
    <w:basedOn w:val="869"/>
    <w:link w:val="905"/>
    <w:uiPriority w:val="99"/>
  </w:style>
  <w:style w:type="paragraph" w:styleId="716">
    <w:name w:val="Footer"/>
    <w:basedOn w:val="855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Footer Char"/>
    <w:basedOn w:val="869"/>
    <w:link w:val="716"/>
    <w:uiPriority w:val="99"/>
  </w:style>
  <w:style w:type="paragraph" w:styleId="718">
    <w:name w:val="Caption"/>
    <w:basedOn w:val="855"/>
    <w:next w:val="855"/>
    <w:link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869"/>
    <w:link w:val="718"/>
    <w:uiPriority w:val="35"/>
    <w:rPr>
      <w:b/>
      <w:bCs/>
      <w:color w:val="4f81bd" w:themeColor="accent1"/>
      <w:sz w:val="18"/>
      <w:szCs w:val="18"/>
    </w:rPr>
  </w:style>
  <w:style w:type="table" w:styleId="720">
    <w:name w:val="Table Grid"/>
    <w:basedOn w:val="90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basedOn w:val="9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9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9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6">
    <w:name w:val="footnote text"/>
    <w:basedOn w:val="855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basedOn w:val="869"/>
    <w:uiPriority w:val="99"/>
    <w:unhideWhenUsed/>
    <w:rPr>
      <w:vertAlign w:val="superscript"/>
    </w:rPr>
  </w:style>
  <w:style w:type="paragraph" w:styleId="849">
    <w:name w:val="endnote text"/>
    <w:basedOn w:val="855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basedOn w:val="869"/>
    <w:uiPriority w:val="99"/>
    <w:semiHidden/>
    <w:unhideWhenUsed/>
    <w:rPr>
      <w:vertAlign w:val="superscript"/>
    </w:rPr>
  </w:style>
  <w:style w:type="paragraph" w:styleId="852">
    <w:name w:val="TOC Heading"/>
    <w:uiPriority w:val="39"/>
    <w:unhideWhenUsed/>
  </w:style>
  <w:style w:type="paragraph" w:styleId="853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4" w:default="1">
    <w:name w:val="Normal"/>
    <w:link w:val="855"/>
    <w:uiPriority w:val="0"/>
    <w:qFormat/>
    <w:rPr>
      <w:sz w:val="24"/>
    </w:rPr>
  </w:style>
  <w:style w:type="character" w:styleId="855" w:default="1">
    <w:name w:val="Normal"/>
    <w:link w:val="854"/>
    <w:rPr>
      <w:sz w:val="24"/>
    </w:rPr>
  </w:style>
  <w:style w:type="paragraph" w:styleId="856">
    <w:name w:val="toc 2"/>
    <w:next w:val="854"/>
    <w:link w:val="857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857">
    <w:name w:val="toc 2"/>
    <w:link w:val="856"/>
    <w:rPr>
      <w:rFonts w:ascii="XO Thames" w:hAnsi="XO Thames"/>
      <w:sz w:val="28"/>
    </w:rPr>
  </w:style>
  <w:style w:type="paragraph" w:styleId="858">
    <w:name w:val="toc 4"/>
    <w:next w:val="854"/>
    <w:link w:val="859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859">
    <w:name w:val="toc 4"/>
    <w:link w:val="858"/>
    <w:rPr>
      <w:rFonts w:ascii="XO Thames" w:hAnsi="XO Thames"/>
      <w:sz w:val="28"/>
    </w:rPr>
  </w:style>
  <w:style w:type="paragraph" w:styleId="860">
    <w:name w:val="toc 6"/>
    <w:next w:val="854"/>
    <w:link w:val="861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861">
    <w:name w:val="toc 6"/>
    <w:link w:val="860"/>
    <w:rPr>
      <w:rFonts w:ascii="XO Thames" w:hAnsi="XO Thames"/>
      <w:sz w:val="28"/>
    </w:rPr>
  </w:style>
  <w:style w:type="paragraph" w:styleId="862">
    <w:name w:val="toc 7"/>
    <w:next w:val="854"/>
    <w:link w:val="863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863">
    <w:name w:val="toc 7"/>
    <w:link w:val="862"/>
    <w:rPr>
      <w:rFonts w:ascii="XO Thames" w:hAnsi="XO Thames"/>
      <w:sz w:val="28"/>
    </w:rPr>
  </w:style>
  <w:style w:type="paragraph" w:styleId="864">
    <w:name w:val="Endnote"/>
    <w:link w:val="865"/>
    <w:pPr>
      <w:ind w:left="0" w:firstLine="851"/>
      <w:jc w:val="both"/>
    </w:pPr>
    <w:rPr>
      <w:rFonts w:ascii="XO Thames" w:hAnsi="XO Thames"/>
      <w:sz w:val="22"/>
    </w:rPr>
  </w:style>
  <w:style w:type="character" w:styleId="865">
    <w:name w:val="Endnote"/>
    <w:link w:val="864"/>
    <w:rPr>
      <w:rFonts w:ascii="XO Thames" w:hAnsi="XO Thames"/>
      <w:sz w:val="22"/>
    </w:rPr>
  </w:style>
  <w:style w:type="paragraph" w:styleId="866">
    <w:name w:val="Heading 3"/>
    <w:next w:val="854"/>
    <w:link w:val="867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867">
    <w:name w:val="Heading 3"/>
    <w:link w:val="866"/>
    <w:rPr>
      <w:rFonts w:ascii="XO Thames" w:hAnsi="XO Thames"/>
      <w:b/>
      <w:sz w:val="26"/>
    </w:rPr>
  </w:style>
  <w:style w:type="paragraph" w:styleId="868">
    <w:name w:val="Default Paragraph Font"/>
    <w:link w:val="869"/>
  </w:style>
  <w:style w:type="character" w:styleId="869">
    <w:name w:val="Default Paragraph Font"/>
    <w:link w:val="868"/>
  </w:style>
  <w:style w:type="paragraph" w:styleId="870">
    <w:name w:val="toc 3"/>
    <w:next w:val="854"/>
    <w:link w:val="871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871">
    <w:name w:val="toc 3"/>
    <w:link w:val="870"/>
    <w:rPr>
      <w:rFonts w:ascii="XO Thames" w:hAnsi="XO Thames"/>
      <w:sz w:val="28"/>
    </w:rPr>
  </w:style>
  <w:style w:type="paragraph" w:styleId="872">
    <w:name w:val="Balloon Text"/>
    <w:basedOn w:val="854"/>
    <w:link w:val="873"/>
    <w:rPr>
      <w:rFonts w:ascii="Tahoma" w:hAnsi="Tahoma"/>
      <w:sz w:val="16"/>
    </w:rPr>
  </w:style>
  <w:style w:type="character" w:styleId="873">
    <w:name w:val="Balloon Text"/>
    <w:basedOn w:val="855"/>
    <w:link w:val="872"/>
    <w:rPr>
      <w:rFonts w:ascii="Tahoma" w:hAnsi="Tahoma"/>
      <w:sz w:val="16"/>
    </w:rPr>
  </w:style>
  <w:style w:type="paragraph" w:styleId="874">
    <w:name w:val="Heading 5"/>
    <w:next w:val="854"/>
    <w:link w:val="875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875">
    <w:name w:val="Heading 5"/>
    <w:link w:val="874"/>
    <w:rPr>
      <w:rFonts w:ascii="XO Thames" w:hAnsi="XO Thames"/>
      <w:b/>
      <w:sz w:val="22"/>
    </w:rPr>
  </w:style>
  <w:style w:type="paragraph" w:styleId="876">
    <w:name w:val="Heading 1"/>
    <w:next w:val="854"/>
    <w:link w:val="877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character" w:styleId="877">
    <w:name w:val="Heading 1"/>
    <w:link w:val="876"/>
    <w:rPr>
      <w:rFonts w:ascii="XO Thames" w:hAnsi="XO Thames"/>
      <w:b/>
      <w:sz w:val="32"/>
    </w:rPr>
  </w:style>
  <w:style w:type="paragraph" w:styleId="878">
    <w:name w:val="Hyperlink"/>
    <w:link w:val="879"/>
    <w:rPr>
      <w:color w:val="0000ff"/>
      <w:u w:val="single"/>
    </w:rPr>
  </w:style>
  <w:style w:type="character" w:styleId="879">
    <w:name w:val="Hyperlink"/>
    <w:link w:val="878"/>
    <w:rPr>
      <w:color w:val="0000ff"/>
      <w:u w:val="single"/>
    </w:rPr>
  </w:style>
  <w:style w:type="paragraph" w:styleId="880">
    <w:name w:val="Footnote"/>
    <w:link w:val="881"/>
    <w:pPr>
      <w:ind w:left="0" w:firstLine="851"/>
      <w:jc w:val="both"/>
    </w:pPr>
    <w:rPr>
      <w:rFonts w:ascii="XO Thames" w:hAnsi="XO Thames"/>
      <w:sz w:val="22"/>
    </w:rPr>
  </w:style>
  <w:style w:type="character" w:styleId="881">
    <w:name w:val="Footnote"/>
    <w:link w:val="880"/>
    <w:rPr>
      <w:rFonts w:ascii="XO Thames" w:hAnsi="XO Thames"/>
      <w:sz w:val="22"/>
    </w:rPr>
  </w:style>
  <w:style w:type="paragraph" w:styleId="882">
    <w:name w:val="toc 1"/>
    <w:next w:val="854"/>
    <w:link w:val="883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883">
    <w:name w:val="toc 1"/>
    <w:link w:val="882"/>
    <w:rPr>
      <w:rFonts w:ascii="XO Thames" w:hAnsi="XO Thames"/>
      <w:b/>
      <w:sz w:val="28"/>
    </w:rPr>
  </w:style>
  <w:style w:type="paragraph" w:styleId="884">
    <w:name w:val="Header and Footer"/>
    <w:link w:val="885"/>
    <w:pPr>
      <w:jc w:val="both"/>
      <w:spacing w:line="240" w:lineRule="auto"/>
    </w:pPr>
    <w:rPr>
      <w:rFonts w:ascii="XO Thames" w:hAnsi="XO Thames"/>
      <w:sz w:val="28"/>
    </w:rPr>
  </w:style>
  <w:style w:type="character" w:styleId="885">
    <w:name w:val="Header and Footer"/>
    <w:link w:val="884"/>
    <w:rPr>
      <w:rFonts w:ascii="XO Thames" w:hAnsi="XO Thames"/>
      <w:sz w:val="28"/>
    </w:rPr>
  </w:style>
  <w:style w:type="paragraph" w:styleId="886">
    <w:name w:val="toc 9"/>
    <w:next w:val="854"/>
    <w:link w:val="887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887">
    <w:name w:val="toc 9"/>
    <w:link w:val="886"/>
    <w:rPr>
      <w:rFonts w:ascii="XO Thames" w:hAnsi="XO Thames"/>
      <w:sz w:val="28"/>
    </w:rPr>
  </w:style>
  <w:style w:type="paragraph" w:styleId="888">
    <w:name w:val="toc 8"/>
    <w:next w:val="854"/>
    <w:link w:val="889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889">
    <w:name w:val="toc 8"/>
    <w:link w:val="888"/>
    <w:rPr>
      <w:rFonts w:ascii="XO Thames" w:hAnsi="XO Thames"/>
      <w:sz w:val="28"/>
    </w:rPr>
  </w:style>
  <w:style w:type="paragraph" w:styleId="890">
    <w:name w:val="page number"/>
    <w:basedOn w:val="868"/>
    <w:link w:val="891"/>
  </w:style>
  <w:style w:type="character" w:styleId="891">
    <w:name w:val="page number"/>
    <w:basedOn w:val="869"/>
    <w:link w:val="890"/>
  </w:style>
  <w:style w:type="paragraph" w:styleId="892">
    <w:name w:val="toc 5"/>
    <w:next w:val="854"/>
    <w:link w:val="893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893">
    <w:name w:val="toc 5"/>
    <w:link w:val="892"/>
    <w:rPr>
      <w:rFonts w:ascii="XO Thames" w:hAnsi="XO Thames"/>
      <w:sz w:val="28"/>
    </w:rPr>
  </w:style>
  <w:style w:type="paragraph" w:styleId="894">
    <w:name w:val="Body Text Indent"/>
    <w:basedOn w:val="854"/>
    <w:link w:val="895"/>
    <w:pPr>
      <w:ind w:left="0" w:firstLine="284"/>
      <w:jc w:val="both"/>
      <w:widowControl w:val="off"/>
    </w:pPr>
  </w:style>
  <w:style w:type="character" w:styleId="895">
    <w:name w:val="Body Text Indent"/>
    <w:basedOn w:val="855"/>
    <w:link w:val="894"/>
  </w:style>
  <w:style w:type="paragraph" w:styleId="896">
    <w:name w:val="Subtitle"/>
    <w:next w:val="854"/>
    <w:link w:val="897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97">
    <w:name w:val="Subtitle"/>
    <w:link w:val="896"/>
    <w:rPr>
      <w:rFonts w:ascii="XO Thames" w:hAnsi="XO Thames"/>
      <w:i/>
      <w:sz w:val="24"/>
    </w:rPr>
  </w:style>
  <w:style w:type="paragraph" w:styleId="898">
    <w:name w:val="Title"/>
    <w:basedOn w:val="854"/>
    <w:link w:val="899"/>
    <w:uiPriority w:val="10"/>
    <w:qFormat/>
    <w:pPr>
      <w:jc w:val="center"/>
    </w:pPr>
    <w:rPr>
      <w:sz w:val="28"/>
    </w:rPr>
  </w:style>
  <w:style w:type="character" w:styleId="899">
    <w:name w:val="Title"/>
    <w:basedOn w:val="855"/>
    <w:link w:val="898"/>
    <w:rPr>
      <w:sz w:val="28"/>
    </w:rPr>
  </w:style>
  <w:style w:type="paragraph" w:styleId="900">
    <w:name w:val="Heading 4"/>
    <w:next w:val="854"/>
    <w:link w:val="901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901">
    <w:name w:val="Heading 4"/>
    <w:link w:val="900"/>
    <w:rPr>
      <w:rFonts w:ascii="XO Thames" w:hAnsi="XO Thames"/>
      <w:b/>
      <w:sz w:val="24"/>
    </w:rPr>
  </w:style>
  <w:style w:type="paragraph" w:styleId="902">
    <w:name w:val="Heading 2"/>
    <w:next w:val="854"/>
    <w:link w:val="903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character" w:styleId="903">
    <w:name w:val="Heading 2"/>
    <w:link w:val="902"/>
    <w:rPr>
      <w:rFonts w:ascii="XO Thames" w:hAnsi="XO Thames"/>
      <w:b/>
      <w:sz w:val="28"/>
    </w:rPr>
  </w:style>
  <w:style w:type="paragraph" w:styleId="904">
    <w:name w:val="Header"/>
    <w:basedOn w:val="854"/>
    <w:link w:val="905"/>
    <w:pPr>
      <w:tabs>
        <w:tab w:val="center" w:pos="4677" w:leader="none"/>
        <w:tab w:val="right" w:pos="9355" w:leader="none"/>
      </w:tabs>
    </w:pPr>
  </w:style>
  <w:style w:type="character" w:styleId="905">
    <w:name w:val="Header"/>
    <w:basedOn w:val="855"/>
    <w:link w:val="904"/>
  </w:style>
  <w:style w:type="table" w:styleId="906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iuliia.ivankova</cp:lastModifiedBy>
  <cp:revision>3</cp:revision>
  <dcterms:modified xsi:type="dcterms:W3CDTF">2026-03-13T07:45:11Z</dcterms:modified>
</cp:coreProperties>
</file>