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2"/>
        <w:spacing w:before="36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ПРОДАВЦУ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5812"/>
        <w:spacing w:before="36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Территориальное управление Федерального агентства по управлению государственным имуществом в Ростовской области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spacing w:before="360" w:after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ЗАЯВКА НА ПРИОБРЕТЕНИЕ ДРЕВЕСИНЫ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pBdr>
          <w:top w:val="single" w:color="000000" w:sz="4" w:space="1"/>
        </w:pBdr>
      </w:pPr>
      <w:r>
        <w:t xml:space="preserve">(полное наименование юридического лица или фамилия, имя, отчество и паспортные данные физического лица, подающего заявку)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далее именуемый П</w:t>
      </w:r>
      <w:r>
        <w:rPr>
          <w:sz w:val="24"/>
          <w:szCs w:val="24"/>
        </w:rPr>
        <w:t xml:space="preserve">ретендент, в </w:t>
      </w:r>
      <w:r>
        <w:rPr>
          <w:sz w:val="24"/>
          <w:szCs w:val="24"/>
        </w:rPr>
        <w:t xml:space="preserve">лице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3969"/>
        <w:jc w:val="center"/>
        <w:pBdr>
          <w:top w:val="single" w:color="000000" w:sz="4" w:space="1"/>
        </w:pBdr>
      </w:pPr>
      <w:r>
        <w:t xml:space="preserve">(фамилия, имя, отчество, должность)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действующего</w:t>
      </w:r>
      <w:r>
        <w:rPr>
          <w:sz w:val="24"/>
          <w:szCs w:val="24"/>
        </w:rPr>
        <w:t xml:space="preserve"> на основании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3062"/>
        <w:jc w:val="center"/>
        <w:pBdr>
          <w:top w:val="single" w:color="000000" w:sz="4" w:space="1"/>
        </w:pBdr>
      </w:pPr>
      <w:r>
        <w:t xml:space="preserve">(наименование, дата и номер уполномочивающего документа)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принимая решение о приобретении древесины, которая получена при использовании лесов, расположенных на землях лесн</w:t>
      </w:r>
      <w:r>
        <w:rPr>
          <w:sz w:val="24"/>
          <w:szCs w:val="24"/>
        </w:rPr>
        <w:t xml:space="preserve">ого фонда, в соответствии со статьями 43 – 46 Лесного кодекса Российской Федерации (федерального имущества):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pBdr>
          <w:top w:val="single" w:color="000000" w:sz="4" w:space="1"/>
        </w:pBdr>
      </w:pPr>
      <w:r>
        <w:t xml:space="preserve">(наименование имущества, его основные характеристики, цена и местонахождение)</w:t>
      </w:r>
      <w:r/>
    </w:p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обязуюсь: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 соблюдать в соответствии с Правилами реализации д</w:t>
      </w:r>
      <w:r>
        <w:rPr>
          <w:sz w:val="24"/>
          <w:szCs w:val="24"/>
        </w:rPr>
        <w:t xml:space="preserve">ревесины, которая получена при использовании лесов, расположенных на землях лесного фонда, в соответствии со статьями 43 – 46 Лесного кодекса Российской Федерации, утвержденными Постановлением Правительства Российской Федерации от 23 июля 2009 г. № 604, ус</w:t>
      </w:r>
      <w:r>
        <w:rPr>
          <w:sz w:val="24"/>
          <w:szCs w:val="24"/>
        </w:rPr>
        <w:t xml:space="preserve">ловия перехода права собственности на древесину только после 100% оплаты стоимости и обязанность вывоза приобретенной древесины в 30-дневный срок со дня</w:t>
      </w:r>
      <w:r>
        <w:rPr>
          <w:sz w:val="24"/>
          <w:szCs w:val="24"/>
        </w:rPr>
        <w:t xml:space="preserve"> подписания договора купли-продажи;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 в </w:t>
      </w:r>
      <w:r>
        <w:rPr>
          <w:sz w:val="24"/>
          <w:szCs w:val="24"/>
        </w:rPr>
        <w:t xml:space="preserve">случае</w:t>
      </w:r>
      <w:r>
        <w:rPr>
          <w:sz w:val="24"/>
          <w:szCs w:val="24"/>
        </w:rPr>
        <w:t xml:space="preserve"> признания меня покупателем направить Продавцу в течение </w:t>
      </w:r>
      <w:r>
        <w:rPr>
          <w:sz w:val="24"/>
          <w:szCs w:val="24"/>
        </w:rPr>
        <w:t xml:space="preserve">5 рабочих дней со дня уведомления о признании покупателем подписанный проект договора купли-продажи древесины и после получения от продавца подписанного договора купли-продажи древесины произвести 100% оплату стоимости имущества в сроки и на счет, определя</w:t>
      </w:r>
      <w:r>
        <w:rPr>
          <w:sz w:val="24"/>
          <w:szCs w:val="24"/>
        </w:rPr>
        <w:t xml:space="preserve">емые договором купли-продажи.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и банковские реквизиты Претендента (в том числе почтовый адрес для высылки </w:t>
      </w:r>
      <w:r>
        <w:rPr>
          <w:sz w:val="24"/>
          <w:szCs w:val="24"/>
        </w:rPr>
        <w:t xml:space="preserve">уведомлений</w:t>
      </w:r>
      <w:r>
        <w:rPr>
          <w:sz w:val="24"/>
          <w:szCs w:val="24"/>
        </w:rPr>
        <w:t xml:space="preserve"> о результатах рассмотрения предоставленной Продавцу заявки):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pacing w:before="12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551"/>
        <w:gridCol w:w="284"/>
        <w:gridCol w:w="3118"/>
        <w:gridCol w:w="14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56" w:type="dxa"/>
            <w:vAlign w:val="bottom"/>
            <w:textDirection w:val="lrTb"/>
            <w:noWrap w:val="false"/>
          </w:tcPr>
          <w:p>
            <w:r/>
            <w:bookmarkStart w:id="0" w:name="_GoBack"/>
            <w:r/>
            <w:bookmarkEnd w:id="0"/>
            <w:r>
              <w:rPr>
                <w:sz w:val="24"/>
                <w:szCs w:val="24"/>
              </w:rPr>
              <w:t xml:space="preserve">Подпись Претендента</w:t>
            </w:r>
            <w:r>
              <w:rPr>
                <w:sz w:val="24"/>
                <w:szCs w:val="24"/>
              </w:rPr>
              <w:br/>
            </w:r>
            <w:r>
              <w:t xml:space="preserve">(либо его полномочного представителя</w:t>
            </w:r>
            <w:r>
              <w:t xml:space="preserve">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7"/>
        <w:gridCol w:w="5046"/>
        <w:gridCol w:w="471"/>
        <w:gridCol w:w="284"/>
        <w:gridCol w:w="1842"/>
        <w:gridCol w:w="426"/>
        <w:gridCol w:w="340"/>
        <w:gridCol w:w="36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4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7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”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4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" w:type="dxa"/>
            <w:vAlign w:val="bottom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spacing w:before="60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Заявка принята Продавцом: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4"/>
        <w:gridCol w:w="318"/>
        <w:gridCol w:w="844"/>
        <w:gridCol w:w="844"/>
        <w:gridCol w:w="844"/>
        <w:gridCol w:w="587"/>
        <w:gridCol w:w="283"/>
        <w:gridCol w:w="1701"/>
        <w:gridCol w:w="426"/>
        <w:gridCol w:w="340"/>
        <w:gridCol w:w="935"/>
        <w:gridCol w:w="1134"/>
      </w:tblGrid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44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8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ч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44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44" w:type="dxa"/>
            <w:vAlign w:val="bottom"/>
            <w:textDirection w:val="lrTb"/>
            <w:noWrap w:val="false"/>
          </w:tcPr>
          <w:p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мин.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44" w:type="dxa"/>
            <w:vAlign w:val="bottom"/>
            <w:textDirection w:val="lrTb"/>
            <w:noWrap w:val="false"/>
          </w:tcPr>
          <w:p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“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8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”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vAlign w:val="bottom"/>
            <w:textDirection w:val="lrTb"/>
            <w:noWrap w:val="false"/>
          </w:tcPr>
          <w:p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40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г. за №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551"/>
        <w:gridCol w:w="284"/>
        <w:gridCol w:w="3118"/>
        <w:gridCol w:w="14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56" w:type="dxa"/>
            <w:vAlign w:val="bottom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редставитель Продавца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r/>
    </w:p>
    <w:sectPr>
      <w:footnotePr/>
      <w:endnotePr/>
      <w:type w:val="nextPage"/>
      <w:pgSz w:w="11906" w:h="16838" w:orient="portrait"/>
      <w:pgMar w:top="426" w:right="850" w:bottom="567" w:left="1134" w:header="397" w:footer="397" w:gutter="0"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character" w:styleId="682">
    <w:name w:val="Header Char"/>
    <w:basedOn w:val="831"/>
    <w:link w:val="834"/>
    <w:uiPriority w:val="99"/>
  </w:style>
  <w:style w:type="character" w:styleId="683">
    <w:name w:val="Footer Char"/>
    <w:basedOn w:val="831"/>
    <w:link w:val="836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836"/>
    <w:uiPriority w:val="99"/>
  </w:style>
  <w:style w:type="table" w:styleId="686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831" w:default="1">
    <w:name w:val="Default Paragraph Font"/>
    <w:uiPriority w:val="99"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Header"/>
    <w:basedOn w:val="830"/>
    <w:link w:val="835"/>
    <w:uiPriority w:val="99"/>
    <w:pPr>
      <w:tabs>
        <w:tab w:val="center" w:pos="4153" w:leader="none"/>
        <w:tab w:val="right" w:pos="8306" w:leader="none"/>
      </w:tabs>
    </w:pPr>
  </w:style>
  <w:style w:type="character" w:styleId="835" w:customStyle="1">
    <w:name w:val="Верхний колонтитул Знак"/>
    <w:basedOn w:val="831"/>
    <w:link w:val="834"/>
    <w:uiPriority w:val="99"/>
    <w:semiHidden/>
    <w:rPr>
      <w:rFonts w:ascii="Times New Roman" w:hAnsi="Times New Roman" w:cs="Times New Roman"/>
      <w:sz w:val="20"/>
      <w:szCs w:val="20"/>
    </w:rPr>
  </w:style>
  <w:style w:type="paragraph" w:styleId="836">
    <w:name w:val="Footer"/>
    <w:basedOn w:val="830"/>
    <w:link w:val="837"/>
    <w:uiPriority w:val="99"/>
    <w:pPr>
      <w:tabs>
        <w:tab w:val="center" w:pos="4153" w:leader="none"/>
        <w:tab w:val="right" w:pos="8306" w:leader="none"/>
      </w:tabs>
    </w:pPr>
  </w:style>
  <w:style w:type="character" w:styleId="837" w:customStyle="1">
    <w:name w:val="Нижний колонтитул Знак"/>
    <w:basedOn w:val="831"/>
    <w:link w:val="836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КонсультантПлюс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o.gaynutdinova</cp:lastModifiedBy>
  <cp:revision>5</cp:revision>
  <dcterms:created xsi:type="dcterms:W3CDTF">2021-05-19T09:54:00Z</dcterms:created>
  <dcterms:modified xsi:type="dcterms:W3CDTF">2026-06-02T09:12:31Z</dcterms:modified>
</cp:coreProperties>
</file>