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1"/>
        <w:ind w:left="0" w:right="0" w:firstLine="0"/>
        <w:jc w:val="center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</w:rPr>
      </w:r>
      <w:bookmarkStart w:id="0" w:name="Par618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4"/>
        </w:rPr>
        <w:t xml:space="preserve">Cогласие на обработку персональных данных 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0"/>
        <w:jc w:val="center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субъекта персональных данных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Я, __________________________________________________________________________,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center"/>
        <w:spacing w:before="0" w:after="0" w:line="276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  <w:t xml:space="preserve">(фамилия, имя, отчество (при наличии)</w:t>
      </w:r>
      <w:r>
        <w:rPr>
          <w:rFonts w:ascii="Times New Roman" w:hAnsi="Times New Roman" w:cs="Times New Roman"/>
          <w:sz w:val="18"/>
        </w:rPr>
      </w:r>
    </w:p>
    <w:p>
      <w:pPr>
        <w:pStyle w:val="671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зарегистрированный (зарегистрированная) по адресу _____________________________________, 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highlight w:val="none"/>
        </w:rPr>
        <w:t xml:space="preserve">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highlight w:val="none"/>
        </w:rPr>
      </w:r>
    </w:p>
    <w:p>
      <w:pPr>
        <w:pStyle w:val="671"/>
        <w:ind w:left="0" w:right="0" w:firstLine="0"/>
        <w:jc w:val="both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паспорт серия ________ № _____________, выдан ________________________________, 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</w:r>
      <w:r/>
    </w:p>
    <w:p>
      <w:pPr>
        <w:pStyle w:val="671"/>
        <w:ind w:left="0" w:right="0" w:firstLine="709"/>
        <w:jc w:val="center"/>
        <w:spacing w:before="0" w:after="0" w:line="276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eastAsia="Times New Roman" w:cs="Times New Roman"/>
          <w:sz w:val="18"/>
        </w:rPr>
        <w:t xml:space="preserve">(дата) (кем выдан)</w:t>
      </w:r>
      <w:r>
        <w:rPr>
          <w:rFonts w:ascii="Times New Roman" w:hAnsi="Times New Roman" w:cs="Times New Roman"/>
          <w:sz w:val="18"/>
        </w:rPr>
      </w:r>
    </w:p>
    <w:p>
      <w:pPr>
        <w:pStyle w:val="671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 соответствии с Федеральным законом «О персональных данных» от 27.07.2006 №152-ФЗ свободно, своей волей и в своем интересе</w:t>
      </w:r>
      <w:r>
        <w:rPr>
          <w:rFonts w:ascii="Times New Roman" w:hAnsi="Times New Roman" w:eastAsia="Times New Roman" w:cs="Times New Roman"/>
          <w:b/>
          <w:sz w:val="24"/>
        </w:rPr>
        <w:t xml:space="preserve"> даю согласие</w:t>
      </w:r>
      <w:r>
        <w:rPr>
          <w:rFonts w:ascii="Times New Roman" w:hAnsi="Times New Roman" w:eastAsia="Times New Roman" w:cs="Times New Roman"/>
          <w:sz w:val="24"/>
        </w:rPr>
        <w:t xml:space="preserve"> уполномоченным должностным лицам Территориального управления Федерального агентства по управлению государственным имуществом в Ростовской области</w:t>
      </w:r>
      <w:r>
        <w:rPr>
          <w:rFonts w:ascii="Times New Roman" w:hAnsi="Times New Roman" w:eastAsia="Times New Roman" w:cs="Times New Roman"/>
          <w:sz w:val="24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</w:t>
      </w:r>
      <w:r>
        <w:rPr>
          <w:rFonts w:ascii="Times New Roman" w:hAnsi="Times New Roman" w:eastAsia="Times New Roman" w:cs="Times New Roman"/>
          <w:sz w:val="24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фамилия, имя, отчество (при наличии), дата (число, месяц, год) и место рождения, сведения о гражданстве;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адрес регистрации по месту жительства (пребывания) и адрес фактического проживания;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дата регистрации по месту жительства (пребывания);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вид, серия, номер документа, удостоверяющего личность гражданина Российской Федерации на территории Российской Федерации, наименование органа и код подразделения органа (при наличии), выдавшего его, дата выдачи;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фотография;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сведения о наличии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номер телефона и (или) сведения о других способах связи;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сведения о воинском учете (для граждан, пребывающих в запасе, и лиц, подлежащих призыву на военную службу);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идентификационный номер налогоплательщика;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страховой номер индивидуального лицевого счета гражданина в системе обязательного пенсионного страхования;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номер расчетного счета;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иные сведения, которые субъект персональных данных пожелал сообщить о себе.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  <w:shd w:val="clear" w:color="auto" w:fill="ffd821"/>
        </w:rPr>
      </w:pPr>
      <w:r>
        <w:rPr>
          <w:rFonts w:ascii="Times New Roman" w:hAnsi="Times New Roman" w:eastAsia="Times New Roman" w:cs="Times New Roman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</w:t>
      </w:r>
      <w:r>
        <w:rPr>
          <w:rFonts w:ascii="Times New Roman" w:hAnsi="Times New Roman" w:eastAsia="Times New Roman" w:cs="Times New Roman"/>
          <w:sz w:val="24"/>
        </w:rPr>
        <w:t xml:space="preserve">связанных с реализацией древесины, которая получена при использовании лесов, расположенных на землях лесного фонда, в соответствии со статьями 43-46 Лесного кодекса Российской Федерации (федерального имущества) в порядке, установленном с Федеральным законо</w:t>
      </w:r>
      <w:r>
        <w:rPr>
          <w:rFonts w:ascii="Times New Roman" w:hAnsi="Times New Roman" w:eastAsia="Times New Roman" w:cs="Times New Roman"/>
          <w:sz w:val="24"/>
        </w:rPr>
        <w:t xml:space="preserve">м от 21.12.2001 № 178-ФЗ «О приватизации государственного и муниципального имущества», постановлением Правительства РФ от 27.08.2012 № 860 «Об организации и проведении продажи государственного и муниципального имущества в электронной форме», Правилами реал</w:t>
      </w:r>
      <w:r>
        <w:rPr>
          <w:rFonts w:ascii="Times New Roman" w:hAnsi="Times New Roman" w:eastAsia="Times New Roman" w:cs="Times New Roman"/>
          <w:sz w:val="24"/>
        </w:rPr>
        <w:t xml:space="preserve">изации древесины, которая получена при использовании лесов, расположенных на землях лесного фонда в соответствии со статьями 43-46 Лесного кодекса Российской Федерации, утвержденными Постановлением Правительства Российской Федерации  от 23 июля 2009 № 604.</w:t>
      </w:r>
      <w:r>
        <w:rPr>
          <w:rFonts w:ascii="Times New Roman" w:hAnsi="Times New Roman" w:cs="Times New Roman"/>
          <w:sz w:val="24"/>
          <w:shd w:val="clear" w:color="auto" w:fill="ffd821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Персональные данные разрешаю использовать в качестве общедоступных в электронной почте и системе электронного документооборота  Росимущества и его территориальных органов, фамилия, имя, отчество (при наличии) </w:t>
      </w:r>
      <w:r>
        <w:rPr>
          <w:rFonts w:ascii="Times New Roman" w:hAnsi="Times New Roman" w:eastAsia="Times New Roman" w:cs="Times New Roman"/>
          <w:b/>
          <w:sz w:val="24"/>
        </w:rPr>
        <w:t xml:space="preserve">разрешаю </w:t>
      </w:r>
      <w:r>
        <w:rPr>
          <w:rFonts w:ascii="Times New Roman" w:hAnsi="Times New Roman" w:eastAsia="Times New Roman" w:cs="Times New Roman"/>
          <w:sz w:val="24"/>
        </w:rPr>
        <w:t xml:space="preserve">использовать в качестве общедоступных для публикации на внутреннем информационном портале Росимущества и его территориальных органов, а также в иных случаях, предусмотренных законодательством Российской Федерации.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Я ознакомлен (ознакомлена) с тем, что: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1) согласие на обработку персональных данных действует с даты подписания настоящего согласия в течение всего срока процесса реализации имущества;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2) согласие на обработку персональных данных может быть отозвано на основании письменного заявления в произвольной форме;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3) в случае отзыва согласия на обработку персональных данных Т</w:t>
      </w:r>
      <w:r>
        <w:rPr>
          <w:rFonts w:ascii="Times New Roman" w:hAnsi="Times New Roman" w:eastAsia="Times New Roman" w:cs="Times New Roman"/>
          <w:sz w:val="24"/>
        </w:rPr>
        <w:t xml:space="preserve">ерриториально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 управлени</w:t>
      </w:r>
      <w:r>
        <w:rPr>
          <w:rFonts w:ascii="Times New Roman" w:hAnsi="Times New Roman" w:eastAsia="Times New Roman" w:cs="Times New Roman"/>
          <w:sz w:val="24"/>
        </w:rPr>
        <w:t xml:space="preserve">е</w:t>
      </w:r>
      <w:r>
        <w:rPr>
          <w:rFonts w:ascii="Times New Roman" w:hAnsi="Times New Roman" w:eastAsia="Times New Roman" w:cs="Times New Roman"/>
          <w:sz w:val="24"/>
        </w:rPr>
        <w:t xml:space="preserve"> Федерального агентства по управлению государственным имуществом в Ростовской области</w:t>
      </w:r>
      <w:r>
        <w:rPr>
          <w:rFonts w:ascii="Times New Roman" w:hAnsi="Times New Roman" w:eastAsia="Times New Roman" w:cs="Times New Roman"/>
          <w:sz w:val="24"/>
        </w:rPr>
        <w:t xml:space="preserve">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 июля 2006 г. №152-ФЗ «О персональных данных»;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709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Дата начала обработки персональных данных: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_______________                    ________________________________________</w:t>
      </w:r>
      <w:r>
        <w:rPr>
          <w:rFonts w:ascii="Times New Roman" w:hAnsi="Times New Roman" w:cs="Times New Roman"/>
          <w:sz w:val="24"/>
        </w:rPr>
      </w:r>
    </w:p>
    <w:p>
      <w:pPr>
        <w:pStyle w:val="671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</w:rPr>
        <w:t xml:space="preserve">(дата)                                 (подпись субъекта персональных данных)</w:t>
      </w:r>
      <w:r>
        <w:rPr>
          <w:rFonts w:ascii="Times New Roman" w:hAnsi="Times New Roman" w:cs="Times New Roman"/>
          <w:sz w:val="24"/>
        </w:rPr>
      </w:r>
    </w:p>
    <w:p>
      <w:pPr>
        <w:pStyle w:val="67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7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7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70"/>
        <w:ind w:left="0" w:right="0" w:firstLine="0"/>
        <w:jc w:val="both"/>
        <w:spacing w:before="0"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footnotePr/>
      <w:endnotePr/>
      <w:type w:val="nextPage"/>
      <w:pgSz w:w="11906" w:h="16838" w:orient="portrait"/>
      <w:pgMar w:top="731" w:right="566" w:bottom="1440" w:left="1133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3090202050204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Droid Sans">
    <w:panose1 w:val="020B06060308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Droid Sans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7"/>
    <w:link w:val="6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7"/>
    <w:link w:val="6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82"/>
    <w:uiPriority w:val="10"/>
    <w:rPr>
      <w:sz w:val="48"/>
      <w:szCs w:val="48"/>
    </w:rPr>
  </w:style>
  <w:style w:type="character" w:styleId="37">
    <w:name w:val="Subtitle Char"/>
    <w:basedOn w:val="627"/>
    <w:link w:val="681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character" w:styleId="47">
    <w:name w:val="Caption Char"/>
    <w:basedOn w:val="627"/>
    <w:link w:val="65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0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Droid Sans" w:asciiTheme="minorAscii" w:hAnsiTheme="minorHAnsi"/>
      <w:color w:val="000000"/>
      <w:spacing w:val="0"/>
      <w:sz w:val="24"/>
      <w:szCs w:val="20"/>
      <w:lang w:val="ru-RU" w:eastAsia="zh-CN" w:bidi="hi-IN"/>
    </w:rPr>
  </w:style>
  <w:style w:type="paragraph" w:styleId="618">
    <w:name w:val="Heading 1"/>
    <w:next w:val="617"/>
    <w:uiPriority w:val="9"/>
    <w:qFormat/>
    <w:pPr>
      <w:ind w:left="0" w:right="0" w:firstLine="0"/>
      <w:jc w:val="both"/>
      <w:spacing w:before="120" w:after="120" w:line="240" w:lineRule="auto"/>
      <w:widowControl/>
      <w:outlineLvl w:val="0"/>
    </w:pPr>
    <w:rPr>
      <w:rFonts w:ascii="XO Thames" w:hAnsi="XO Thames" w:eastAsia="Tahoma" w:cs="Droid Sans"/>
      <w:b/>
      <w:color w:val="000000"/>
      <w:spacing w:val="0"/>
      <w:sz w:val="32"/>
      <w:szCs w:val="20"/>
      <w:lang w:val="ru-RU" w:eastAsia="zh-CN" w:bidi="hi-IN"/>
    </w:rPr>
  </w:style>
  <w:style w:type="paragraph" w:styleId="619">
    <w:name w:val="Heading 2"/>
    <w:next w:val="617"/>
    <w:uiPriority w:val="9"/>
    <w:qFormat/>
    <w:pPr>
      <w:ind w:left="0" w:right="0" w:firstLine="0"/>
      <w:jc w:val="both"/>
      <w:spacing w:before="120" w:after="120" w:line="240" w:lineRule="auto"/>
      <w:widowControl/>
      <w:outlineLvl w:val="1"/>
    </w:pPr>
    <w:rPr>
      <w:rFonts w:ascii="XO Thames" w:hAnsi="XO Thames" w:eastAsia="Tahoma" w:cs="Droid Sans"/>
      <w:b/>
      <w:color w:val="000000"/>
      <w:spacing w:val="0"/>
      <w:sz w:val="28"/>
      <w:szCs w:val="20"/>
      <w:lang w:val="ru-RU" w:eastAsia="zh-CN" w:bidi="hi-IN"/>
    </w:rPr>
  </w:style>
  <w:style w:type="paragraph" w:styleId="620">
    <w:name w:val="Heading 3"/>
    <w:next w:val="617"/>
    <w:uiPriority w:val="9"/>
    <w:qFormat/>
    <w:pPr>
      <w:ind w:left="0" w:right="0" w:firstLine="0"/>
      <w:jc w:val="both"/>
      <w:spacing w:before="120" w:after="120" w:line="240" w:lineRule="auto"/>
      <w:widowControl/>
      <w:outlineLvl w:val="2"/>
    </w:pPr>
    <w:rPr>
      <w:rFonts w:ascii="XO Thames" w:hAnsi="XO Thames" w:eastAsia="Tahoma" w:cs="Droid Sans"/>
      <w:b/>
      <w:color w:val="000000"/>
      <w:spacing w:val="0"/>
      <w:sz w:val="26"/>
      <w:szCs w:val="20"/>
      <w:lang w:val="ru-RU" w:eastAsia="zh-CN" w:bidi="hi-IN"/>
    </w:rPr>
  </w:style>
  <w:style w:type="paragraph" w:styleId="621">
    <w:name w:val="Heading 4"/>
    <w:next w:val="617"/>
    <w:uiPriority w:val="9"/>
    <w:qFormat/>
    <w:pPr>
      <w:ind w:left="0" w:right="0" w:firstLine="0"/>
      <w:jc w:val="both"/>
      <w:spacing w:before="120" w:after="120" w:line="240" w:lineRule="auto"/>
      <w:widowControl/>
      <w:outlineLvl w:val="3"/>
    </w:pPr>
    <w:rPr>
      <w:rFonts w:ascii="XO Thames" w:hAnsi="XO Thames" w:eastAsia="Tahoma" w:cs="Droid Sans"/>
      <w:b/>
      <w:color w:val="000000"/>
      <w:spacing w:val="0"/>
      <w:sz w:val="24"/>
      <w:szCs w:val="20"/>
      <w:lang w:val="ru-RU" w:eastAsia="zh-CN" w:bidi="hi-IN"/>
    </w:rPr>
  </w:style>
  <w:style w:type="paragraph" w:styleId="622">
    <w:name w:val="Heading 5"/>
    <w:next w:val="617"/>
    <w:uiPriority w:val="9"/>
    <w:qFormat/>
    <w:pPr>
      <w:ind w:left="0" w:right="0" w:firstLine="0"/>
      <w:jc w:val="both"/>
      <w:spacing w:before="120" w:after="120" w:line="240" w:lineRule="auto"/>
      <w:widowControl/>
      <w:outlineLvl w:val="4"/>
    </w:pPr>
    <w:rPr>
      <w:rFonts w:ascii="XO Thames" w:hAnsi="XO Thames" w:eastAsia="Tahoma" w:cs="Droid Sans"/>
      <w:b/>
      <w:color w:val="000000"/>
      <w:spacing w:val="0"/>
      <w:sz w:val="22"/>
      <w:szCs w:val="20"/>
      <w:lang w:val="ru-RU" w:eastAsia="zh-CN" w:bidi="hi-IN"/>
    </w:rPr>
  </w:style>
  <w:style w:type="character" w:styleId="623">
    <w:name w:val="Contents 2"/>
    <w:qFormat/>
    <w:rPr>
      <w:rFonts w:ascii="XO Thames" w:hAnsi="XO Thames"/>
      <w:sz w:val="28"/>
    </w:rPr>
  </w:style>
  <w:style w:type="character" w:styleId="624">
    <w:name w:val="Contents 4"/>
    <w:qFormat/>
    <w:rPr>
      <w:rFonts w:ascii="XO Thames" w:hAnsi="XO Thames"/>
      <w:sz w:val="28"/>
    </w:rPr>
  </w:style>
  <w:style w:type="character" w:styleId="625">
    <w:name w:val="Contents 6"/>
    <w:qFormat/>
    <w:rPr>
      <w:rFonts w:ascii="XO Thames" w:hAnsi="XO Thames"/>
      <w:sz w:val="28"/>
    </w:rPr>
  </w:style>
  <w:style w:type="character" w:styleId="626">
    <w:name w:val="Contents 7"/>
    <w:qFormat/>
    <w:rPr>
      <w:rFonts w:ascii="XO Thames" w:hAnsi="XO Thames"/>
      <w:sz w:val="28"/>
    </w:rPr>
  </w:style>
  <w:style w:type="character" w:styleId="627" w:default="1">
    <w:name w:val="Default Paragraph Font"/>
    <w:link w:val="662"/>
    <w:qFormat/>
  </w:style>
  <w:style w:type="character" w:styleId="628">
    <w:name w:val="Endnote"/>
    <w:link w:val="663"/>
    <w:qFormat/>
    <w:rPr>
      <w:rFonts w:ascii="XO Thames" w:hAnsi="XO Thames"/>
      <w:sz w:val="22"/>
    </w:rPr>
  </w:style>
  <w:style w:type="character" w:styleId="629">
    <w:name w:val="Heading 31"/>
    <w:qFormat/>
    <w:rPr>
      <w:rFonts w:ascii="XO Thames" w:hAnsi="XO Thames"/>
      <w:b/>
      <w:sz w:val="26"/>
    </w:rPr>
  </w:style>
  <w:style w:type="character" w:styleId="630">
    <w:name w:val="ConsPlusTitlePage"/>
    <w:link w:val="664"/>
    <w:qFormat/>
    <w:rPr>
      <w:rFonts w:ascii="Tahoma" w:hAnsi="Tahoma"/>
      <w:b w:val="0"/>
      <w:i w:val="0"/>
      <w:strike w:val="0"/>
      <w:sz w:val="24"/>
      <w:u w:val="none"/>
    </w:rPr>
  </w:style>
  <w:style w:type="character" w:styleId="631">
    <w:name w:val="ConsPlusDocList"/>
    <w:link w:val="665"/>
    <w:qFormat/>
    <w:rPr>
      <w:rFonts w:ascii="Tahoma" w:hAnsi="Tahoma"/>
      <w:b w:val="0"/>
      <w:i w:val="0"/>
      <w:strike w:val="0"/>
      <w:sz w:val="18"/>
      <w:u w:val="none"/>
    </w:rPr>
  </w:style>
  <w:style w:type="character" w:styleId="632">
    <w:name w:val="ConsPlusJurTerm"/>
    <w:link w:val="666"/>
    <w:qFormat/>
    <w:rPr>
      <w:rFonts w:ascii="Tahoma" w:hAnsi="Tahoma"/>
      <w:b w:val="0"/>
      <w:i w:val="0"/>
      <w:strike w:val="0"/>
      <w:sz w:val="26"/>
      <w:u w:val="none"/>
    </w:rPr>
  </w:style>
  <w:style w:type="character" w:styleId="633">
    <w:name w:val="ConsPlusTextList_0"/>
    <w:link w:val="667"/>
    <w:qFormat/>
    <w:rPr>
      <w:rFonts w:ascii="Times New Roman" w:hAnsi="Times New Roman"/>
      <w:b w:val="0"/>
      <w:i w:val="0"/>
      <w:strike w:val="0"/>
      <w:sz w:val="24"/>
      <w:u w:val="none"/>
    </w:rPr>
  </w:style>
  <w:style w:type="character" w:styleId="634">
    <w:name w:val="ConsPlusCell"/>
    <w:link w:val="668"/>
    <w:qFormat/>
    <w:rPr>
      <w:rFonts w:ascii="Courier New" w:hAnsi="Courier New"/>
      <w:b w:val="0"/>
      <w:i w:val="0"/>
      <w:strike w:val="0"/>
      <w:sz w:val="20"/>
      <w:u w:val="none"/>
    </w:rPr>
  </w:style>
  <w:style w:type="character" w:styleId="635">
    <w:name w:val="Contents 3"/>
    <w:qFormat/>
    <w:rPr>
      <w:rFonts w:ascii="XO Thames" w:hAnsi="XO Thames"/>
      <w:sz w:val="28"/>
    </w:rPr>
  </w:style>
  <w:style w:type="character" w:styleId="636">
    <w:name w:val="ConsPlusNormal"/>
    <w:link w:val="670"/>
    <w:qFormat/>
    <w:rPr>
      <w:rFonts w:ascii="Times New Roman" w:hAnsi="Times New Roman"/>
      <w:b w:val="0"/>
      <w:i w:val="0"/>
      <w:strike w:val="0"/>
      <w:sz w:val="24"/>
      <w:u w:val="none"/>
    </w:rPr>
  </w:style>
  <w:style w:type="character" w:styleId="637">
    <w:name w:val="Heading 51"/>
    <w:qFormat/>
    <w:rPr>
      <w:rFonts w:ascii="XO Thames" w:hAnsi="XO Thames"/>
      <w:b/>
      <w:sz w:val="22"/>
    </w:rPr>
  </w:style>
  <w:style w:type="character" w:styleId="638">
    <w:name w:val="ConsPlusNonformat"/>
    <w:link w:val="671"/>
    <w:qFormat/>
    <w:rPr>
      <w:rFonts w:ascii="Courier New" w:hAnsi="Courier New"/>
      <w:b w:val="0"/>
      <w:i w:val="0"/>
      <w:strike w:val="0"/>
      <w:sz w:val="20"/>
      <w:u w:val="none"/>
    </w:rPr>
  </w:style>
  <w:style w:type="character" w:styleId="639">
    <w:name w:val="Heading 11"/>
    <w:qFormat/>
    <w:rPr>
      <w:rFonts w:ascii="XO Thames" w:hAnsi="XO Thames"/>
      <w:b/>
      <w:sz w:val="32"/>
    </w:rPr>
  </w:style>
  <w:style w:type="character" w:styleId="640">
    <w:name w:val="Internet Link"/>
    <w:link w:val="672"/>
    <w:qFormat/>
    <w:rPr>
      <w:color w:val="0000ff"/>
      <w:u w:val="single"/>
    </w:rPr>
  </w:style>
  <w:style w:type="character" w:styleId="641">
    <w:name w:val="Footnote"/>
    <w:link w:val="673"/>
    <w:qFormat/>
    <w:rPr>
      <w:rFonts w:ascii="XO Thames" w:hAnsi="XO Thames"/>
      <w:sz w:val="22"/>
    </w:rPr>
  </w:style>
  <w:style w:type="character" w:styleId="642">
    <w:name w:val="Contents 1"/>
    <w:qFormat/>
    <w:rPr>
      <w:rFonts w:ascii="XO Thames" w:hAnsi="XO Thames"/>
      <w:b/>
      <w:sz w:val="28"/>
    </w:rPr>
  </w:style>
  <w:style w:type="character" w:styleId="643">
    <w:name w:val="ConsPlusTitle"/>
    <w:link w:val="675"/>
    <w:qFormat/>
    <w:rPr>
      <w:rFonts w:ascii="Arial" w:hAnsi="Arial"/>
      <w:b/>
      <w:i w:val="0"/>
      <w:strike w:val="0"/>
      <w:sz w:val="24"/>
      <w:u w:val="none"/>
    </w:rPr>
  </w:style>
  <w:style w:type="character" w:styleId="644">
    <w:name w:val="Header and Footer"/>
    <w:link w:val="676"/>
    <w:qFormat/>
    <w:rPr>
      <w:rFonts w:ascii="XO Thames" w:hAnsi="XO Thames"/>
      <w:sz w:val="28"/>
    </w:rPr>
  </w:style>
  <w:style w:type="character" w:styleId="645">
    <w:name w:val="Contents 9"/>
    <w:qFormat/>
    <w:rPr>
      <w:rFonts w:ascii="XO Thames" w:hAnsi="XO Thames"/>
      <w:sz w:val="28"/>
    </w:rPr>
  </w:style>
  <w:style w:type="character" w:styleId="646">
    <w:name w:val="ConsPlusTextList"/>
    <w:link w:val="678"/>
    <w:qFormat/>
    <w:rPr>
      <w:rFonts w:ascii="Times New Roman" w:hAnsi="Times New Roman"/>
      <w:b w:val="0"/>
      <w:i w:val="0"/>
      <w:strike w:val="0"/>
      <w:sz w:val="24"/>
      <w:u w:val="none"/>
    </w:rPr>
  </w:style>
  <w:style w:type="character" w:styleId="647">
    <w:name w:val="Contents 8"/>
    <w:qFormat/>
    <w:rPr>
      <w:rFonts w:ascii="XO Thames" w:hAnsi="XO Thames"/>
      <w:sz w:val="28"/>
    </w:rPr>
  </w:style>
  <w:style w:type="character" w:styleId="648">
    <w:name w:val="Contents 5"/>
    <w:qFormat/>
    <w:rPr>
      <w:rFonts w:ascii="XO Thames" w:hAnsi="XO Thames"/>
      <w:sz w:val="28"/>
    </w:rPr>
  </w:style>
  <w:style w:type="character" w:styleId="649">
    <w:name w:val="Subtitle1"/>
    <w:qFormat/>
    <w:rPr>
      <w:rFonts w:ascii="XO Thames" w:hAnsi="XO Thames"/>
      <w:i/>
      <w:sz w:val="24"/>
    </w:rPr>
  </w:style>
  <w:style w:type="character" w:styleId="650">
    <w:name w:val="Title1"/>
    <w:qFormat/>
    <w:rPr>
      <w:rFonts w:ascii="XO Thames" w:hAnsi="XO Thames"/>
      <w:b/>
      <w:caps/>
      <w:sz w:val="40"/>
    </w:rPr>
  </w:style>
  <w:style w:type="character" w:styleId="651">
    <w:name w:val="Heading 41"/>
    <w:qFormat/>
    <w:rPr>
      <w:rFonts w:ascii="XO Thames" w:hAnsi="XO Thames"/>
      <w:b/>
      <w:sz w:val="24"/>
    </w:rPr>
  </w:style>
  <w:style w:type="character" w:styleId="652">
    <w:name w:val="Heading 21"/>
    <w:qFormat/>
    <w:rPr>
      <w:rFonts w:ascii="XO Thames" w:hAnsi="XO Thames"/>
      <w:b/>
      <w:sz w:val="28"/>
    </w:rPr>
  </w:style>
  <w:style w:type="paragraph" w:styleId="653">
    <w:name w:val="Заголовок"/>
    <w:basedOn w:val="617"/>
    <w:next w:val="654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654">
    <w:name w:val="Body Text"/>
    <w:basedOn w:val="617"/>
    <w:pPr>
      <w:spacing w:before="0" w:after="140" w:line="276" w:lineRule="auto"/>
    </w:pPr>
  </w:style>
  <w:style w:type="paragraph" w:styleId="655">
    <w:name w:val="List"/>
    <w:basedOn w:val="654"/>
    <w:rPr>
      <w:rFonts w:cs="Droid Sans"/>
    </w:rPr>
  </w:style>
  <w:style w:type="paragraph" w:styleId="656">
    <w:name w:val="Caption"/>
    <w:basedOn w:val="617"/>
    <w:qFormat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657">
    <w:name w:val="Указатель"/>
    <w:basedOn w:val="617"/>
    <w:qFormat/>
    <w:pPr>
      <w:suppressLineNumbers/>
    </w:pPr>
    <w:rPr>
      <w:rFonts w:cs="Droid Sans"/>
    </w:rPr>
  </w:style>
  <w:style w:type="paragraph" w:styleId="658">
    <w:name w:val="toc 2"/>
    <w:next w:val="617"/>
    <w:uiPriority w:val="39"/>
    <w:pPr>
      <w:ind w:left="20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59">
    <w:name w:val="toc 4"/>
    <w:next w:val="617"/>
    <w:uiPriority w:val="39"/>
    <w:pPr>
      <w:ind w:left="60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60">
    <w:name w:val="toc 6"/>
    <w:next w:val="617"/>
    <w:uiPriority w:val="39"/>
    <w:pPr>
      <w:ind w:left="100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61">
    <w:name w:val="toc 7"/>
    <w:next w:val="617"/>
    <w:uiPriority w:val="39"/>
    <w:pPr>
      <w:ind w:left="120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62">
    <w:name w:val="Default Paragraph Font1"/>
    <w:link w:val="627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Droid Sans" w:asciiTheme="minorAscii" w:hAnsiTheme="minorHAnsi"/>
      <w:color w:val="000000"/>
      <w:spacing w:val="0"/>
      <w:sz w:val="20"/>
      <w:szCs w:val="20"/>
      <w:lang w:val="ru-RU" w:eastAsia="zh-CN" w:bidi="hi-IN"/>
    </w:rPr>
  </w:style>
  <w:style w:type="paragraph" w:styleId="663">
    <w:name w:val="Endnote1"/>
    <w:link w:val="628"/>
    <w:qFormat/>
    <w:pPr>
      <w:ind w:left="0" w:right="0" w:firstLine="851"/>
      <w:jc w:val="both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2"/>
      <w:szCs w:val="20"/>
      <w:lang w:val="ru-RU" w:eastAsia="zh-CN" w:bidi="hi-IN"/>
    </w:rPr>
  </w:style>
  <w:style w:type="paragraph" w:styleId="664">
    <w:name w:val="ConsPlusTitlePage1"/>
    <w:link w:val="630"/>
    <w:qFormat/>
    <w:pPr>
      <w:ind w:left="0" w:right="0" w:firstLine="0"/>
      <w:jc w:val="left"/>
      <w:spacing w:before="0" w:after="0" w:line="240" w:lineRule="auto"/>
      <w:widowControl w:val="off"/>
    </w:pPr>
    <w:rPr>
      <w:rFonts w:ascii="Tahoma" w:hAnsi="Tahoma" w:eastAsia="Tahoma" w:cs="Droid Sans"/>
      <w:b w:val="0"/>
      <w:i w:val="0"/>
      <w:strike w:val="0"/>
      <w:color w:val="000000"/>
      <w:spacing w:val="0"/>
      <w:sz w:val="24"/>
      <w:szCs w:val="20"/>
      <w:u w:val="none"/>
      <w:lang w:val="ru-RU" w:eastAsia="zh-CN" w:bidi="hi-IN"/>
    </w:rPr>
  </w:style>
  <w:style w:type="paragraph" w:styleId="665">
    <w:name w:val="ConsPlusDocList1"/>
    <w:link w:val="631"/>
    <w:qFormat/>
    <w:pPr>
      <w:ind w:left="0" w:right="0" w:firstLine="0"/>
      <w:jc w:val="left"/>
      <w:spacing w:before="0" w:after="0" w:line="240" w:lineRule="auto"/>
      <w:widowControl w:val="off"/>
    </w:pPr>
    <w:rPr>
      <w:rFonts w:ascii="Tahoma" w:hAnsi="Tahoma" w:eastAsia="Tahoma" w:cs="Droid Sans"/>
      <w:b w:val="0"/>
      <w:i w:val="0"/>
      <w:strike w:val="0"/>
      <w:color w:val="000000"/>
      <w:spacing w:val="0"/>
      <w:sz w:val="18"/>
      <w:szCs w:val="20"/>
      <w:u w:val="none"/>
      <w:lang w:val="ru-RU" w:eastAsia="zh-CN" w:bidi="hi-IN"/>
    </w:rPr>
  </w:style>
  <w:style w:type="paragraph" w:styleId="666">
    <w:name w:val="ConsPlusJurTerm1"/>
    <w:link w:val="632"/>
    <w:qFormat/>
    <w:pPr>
      <w:ind w:left="0" w:right="0" w:firstLine="0"/>
      <w:jc w:val="left"/>
      <w:spacing w:before="0" w:after="0" w:line="240" w:lineRule="auto"/>
      <w:widowControl w:val="off"/>
    </w:pPr>
    <w:rPr>
      <w:rFonts w:ascii="Tahoma" w:hAnsi="Tahoma" w:eastAsia="Tahoma" w:cs="Droid Sans"/>
      <w:b w:val="0"/>
      <w:i w:val="0"/>
      <w:strike w:val="0"/>
      <w:color w:val="000000"/>
      <w:spacing w:val="0"/>
      <w:sz w:val="26"/>
      <w:szCs w:val="20"/>
      <w:u w:val="none"/>
      <w:lang w:val="ru-RU" w:eastAsia="zh-CN" w:bidi="hi-IN"/>
    </w:rPr>
  </w:style>
  <w:style w:type="paragraph" w:styleId="667">
    <w:name w:val="ConsPlusTextList_01"/>
    <w:link w:val="633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ahoma" w:cs="Droid Sans"/>
      <w:b w:val="0"/>
      <w:i w:val="0"/>
      <w:strike w:val="0"/>
      <w:color w:val="000000"/>
      <w:spacing w:val="0"/>
      <w:sz w:val="24"/>
      <w:szCs w:val="20"/>
      <w:u w:val="none"/>
      <w:lang w:val="ru-RU" w:eastAsia="zh-CN" w:bidi="hi-IN"/>
    </w:rPr>
  </w:style>
  <w:style w:type="paragraph" w:styleId="668">
    <w:name w:val="ConsPlusCell1"/>
    <w:link w:val="634"/>
    <w:qFormat/>
    <w:pPr>
      <w:ind w:left="0" w:right="0" w:firstLine="0"/>
      <w:jc w:val="left"/>
      <w:spacing w:before="0" w:after="0" w:line="240" w:lineRule="auto"/>
      <w:widowControl w:val="off"/>
    </w:pPr>
    <w:rPr>
      <w:rFonts w:ascii="Courier New" w:hAnsi="Courier New" w:eastAsia="Tahoma" w:cs="Droid Sans"/>
      <w:b w:val="0"/>
      <w:i w:val="0"/>
      <w:strike w:val="0"/>
      <w:color w:val="000000"/>
      <w:spacing w:val="0"/>
      <w:sz w:val="20"/>
      <w:szCs w:val="20"/>
      <w:u w:val="none"/>
      <w:lang w:val="ru-RU" w:eastAsia="zh-CN" w:bidi="hi-IN"/>
    </w:rPr>
  </w:style>
  <w:style w:type="paragraph" w:styleId="669">
    <w:name w:val="toc 3"/>
    <w:next w:val="617"/>
    <w:uiPriority w:val="39"/>
    <w:pPr>
      <w:ind w:left="40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70">
    <w:name w:val="ConsPlusNormal1"/>
    <w:link w:val="636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ahoma" w:cs="Droid Sans"/>
      <w:b w:val="0"/>
      <w:i w:val="0"/>
      <w:strike w:val="0"/>
      <w:color w:val="000000"/>
      <w:spacing w:val="0"/>
      <w:sz w:val="24"/>
      <w:szCs w:val="20"/>
      <w:u w:val="none"/>
      <w:lang w:val="ru-RU" w:eastAsia="zh-CN" w:bidi="hi-IN"/>
    </w:rPr>
  </w:style>
  <w:style w:type="paragraph" w:styleId="671">
    <w:name w:val="ConsPlusNonformat1"/>
    <w:link w:val="638"/>
    <w:qFormat/>
    <w:pPr>
      <w:ind w:left="0" w:right="0" w:firstLine="0"/>
      <w:jc w:val="left"/>
      <w:spacing w:before="0" w:after="0" w:line="240" w:lineRule="auto"/>
      <w:widowControl w:val="off"/>
    </w:pPr>
    <w:rPr>
      <w:rFonts w:ascii="Courier New" w:hAnsi="Courier New" w:eastAsia="Tahoma" w:cs="Droid Sans"/>
      <w:b w:val="0"/>
      <w:i w:val="0"/>
      <w:strike w:val="0"/>
      <w:color w:val="000000"/>
      <w:spacing w:val="0"/>
      <w:sz w:val="20"/>
      <w:szCs w:val="20"/>
      <w:u w:val="none"/>
      <w:lang w:val="ru-RU" w:eastAsia="zh-CN" w:bidi="hi-IN"/>
    </w:rPr>
  </w:style>
  <w:style w:type="paragraph" w:styleId="672">
    <w:name w:val="Internet Link1"/>
    <w:link w:val="640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Droid Sans"/>
      <w:color w:val="0000ff"/>
      <w:spacing w:val="0"/>
      <w:sz w:val="20"/>
      <w:szCs w:val="20"/>
      <w:u w:val="single"/>
      <w:lang w:val="ru-RU" w:eastAsia="zh-CN" w:bidi="hi-IN"/>
    </w:rPr>
  </w:style>
  <w:style w:type="paragraph" w:styleId="673">
    <w:name w:val="Footnote1"/>
    <w:link w:val="641"/>
    <w:qFormat/>
    <w:pPr>
      <w:ind w:left="0" w:right="0" w:firstLine="851"/>
      <w:jc w:val="both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2"/>
      <w:szCs w:val="20"/>
      <w:lang w:val="ru-RU" w:eastAsia="zh-CN" w:bidi="hi-IN"/>
    </w:rPr>
  </w:style>
  <w:style w:type="paragraph" w:styleId="674">
    <w:name w:val="toc 1"/>
    <w:next w:val="617"/>
    <w:uiPriority w:val="39"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b/>
      <w:color w:val="000000"/>
      <w:spacing w:val="0"/>
      <w:sz w:val="28"/>
      <w:szCs w:val="20"/>
      <w:lang w:val="ru-RU" w:eastAsia="zh-CN" w:bidi="hi-IN"/>
    </w:rPr>
  </w:style>
  <w:style w:type="paragraph" w:styleId="675">
    <w:name w:val="ConsPlusTitle1"/>
    <w:link w:val="643"/>
    <w:qFormat/>
    <w:pPr>
      <w:ind w:left="0" w:right="0" w:firstLine="0"/>
      <w:jc w:val="left"/>
      <w:spacing w:before="0" w:after="0" w:line="240" w:lineRule="auto"/>
      <w:widowControl w:val="off"/>
    </w:pPr>
    <w:rPr>
      <w:rFonts w:ascii="Arial" w:hAnsi="Arial" w:eastAsia="Tahoma" w:cs="Droid Sans"/>
      <w:b/>
      <w:i w:val="0"/>
      <w:strike w:val="0"/>
      <w:color w:val="000000"/>
      <w:spacing w:val="0"/>
      <w:sz w:val="24"/>
      <w:szCs w:val="20"/>
      <w:u w:val="none"/>
      <w:lang w:val="ru-RU" w:eastAsia="zh-CN" w:bidi="hi-IN"/>
    </w:rPr>
  </w:style>
  <w:style w:type="paragraph" w:styleId="676">
    <w:name w:val="Header and Footer1"/>
    <w:link w:val="644"/>
    <w:qFormat/>
    <w:pPr>
      <w:ind w:left="0" w:right="0" w:firstLine="0"/>
      <w:jc w:val="both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77">
    <w:name w:val="toc 9"/>
    <w:next w:val="617"/>
    <w:uiPriority w:val="39"/>
    <w:pPr>
      <w:ind w:left="160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78">
    <w:name w:val="ConsPlusTextList1"/>
    <w:link w:val="646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ahoma" w:cs="Droid Sans"/>
      <w:b w:val="0"/>
      <w:i w:val="0"/>
      <w:strike w:val="0"/>
      <w:color w:val="000000"/>
      <w:spacing w:val="0"/>
      <w:sz w:val="24"/>
      <w:szCs w:val="20"/>
      <w:u w:val="none"/>
      <w:lang w:val="ru-RU" w:eastAsia="zh-CN" w:bidi="hi-IN"/>
    </w:rPr>
  </w:style>
  <w:style w:type="paragraph" w:styleId="679">
    <w:name w:val="toc 8"/>
    <w:next w:val="617"/>
    <w:uiPriority w:val="39"/>
    <w:pPr>
      <w:ind w:left="140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80">
    <w:name w:val="toc 5"/>
    <w:next w:val="617"/>
    <w:uiPriority w:val="39"/>
    <w:pPr>
      <w:ind w:left="800" w:right="0" w:firstLine="0"/>
      <w:jc w:val="left"/>
      <w:spacing w:before="0" w:after="0" w:line="240" w:lineRule="auto"/>
      <w:widowControl/>
    </w:pPr>
    <w:rPr>
      <w:rFonts w:ascii="XO Thames" w:hAnsi="XO Thames" w:eastAsia="Tahoma" w:cs="Droid Sans"/>
      <w:color w:val="000000"/>
      <w:spacing w:val="0"/>
      <w:sz w:val="28"/>
      <w:szCs w:val="20"/>
      <w:lang w:val="ru-RU" w:eastAsia="zh-CN" w:bidi="hi-IN"/>
    </w:rPr>
  </w:style>
  <w:style w:type="paragraph" w:styleId="681">
    <w:name w:val="Subtitle"/>
    <w:next w:val="617"/>
    <w:uiPriority w:val="11"/>
    <w:qFormat/>
    <w:pPr>
      <w:ind w:left="0" w:right="0" w:firstLine="0"/>
      <w:jc w:val="both"/>
      <w:spacing w:before="0" w:after="0" w:line="240" w:lineRule="auto"/>
      <w:widowControl/>
    </w:pPr>
    <w:rPr>
      <w:rFonts w:ascii="XO Thames" w:hAnsi="XO Thames" w:eastAsia="Tahoma" w:cs="Droid Sans"/>
      <w:i/>
      <w:color w:val="000000"/>
      <w:spacing w:val="0"/>
      <w:sz w:val="24"/>
      <w:szCs w:val="20"/>
      <w:lang w:val="ru-RU" w:eastAsia="zh-CN" w:bidi="hi-IN"/>
    </w:rPr>
  </w:style>
  <w:style w:type="paragraph" w:styleId="682">
    <w:name w:val="Title"/>
    <w:next w:val="617"/>
    <w:uiPriority w:val="10"/>
    <w:qFormat/>
    <w:pPr>
      <w:ind w:left="0" w:right="0" w:firstLine="0"/>
      <w:jc w:val="center"/>
      <w:spacing w:before="567" w:after="567" w:line="240" w:lineRule="auto"/>
      <w:widowControl/>
    </w:pPr>
    <w:rPr>
      <w:rFonts w:ascii="XO Thames" w:hAnsi="XO Thames" w:eastAsia="Tahoma" w:cs="Droid Sans"/>
      <w:b/>
      <w:caps/>
      <w:color w:val="000000"/>
      <w:spacing w:val="0"/>
      <w:sz w:val="40"/>
      <w:szCs w:val="20"/>
      <w:lang w:val="ru-RU" w:eastAsia="zh-CN" w:bidi="hi-IN"/>
    </w:rPr>
  </w:style>
  <w:style w:type="table" w:styleId="683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o.gaynutdinova</cp:lastModifiedBy>
  <cp:revision>3</cp:revision>
  <dcterms:modified xsi:type="dcterms:W3CDTF">2026-06-02T08:39:46Z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